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17B0E" w14:textId="77777777" w:rsidR="00431E2D" w:rsidRDefault="002C39C2" w:rsidP="00AB3880">
      <w:pPr>
        <w:keepNext/>
        <w:keepLines/>
        <w:jc w:val="center"/>
        <w:outlineLvl w:val="3"/>
        <w:rPr>
          <w:b/>
          <w:bCs/>
          <w:iCs/>
          <w:szCs w:val="24"/>
        </w:rPr>
      </w:pPr>
      <w:r>
        <w:rPr>
          <w:b/>
          <w:bCs/>
          <w:iCs/>
          <w:szCs w:val="24"/>
        </w:rPr>
        <w:tab/>
      </w:r>
      <w:r>
        <w:rPr>
          <w:b/>
          <w:bCs/>
          <w:iCs/>
          <w:szCs w:val="24"/>
        </w:rPr>
        <w:tab/>
      </w:r>
    </w:p>
    <w:p w14:paraId="22117B0F" w14:textId="77777777" w:rsidR="00AB3880" w:rsidRPr="003E2C06" w:rsidRDefault="00AB3880" w:rsidP="00AB3880">
      <w:pPr>
        <w:keepNext/>
        <w:keepLines/>
        <w:jc w:val="center"/>
        <w:outlineLvl w:val="3"/>
        <w:rPr>
          <w:b/>
          <w:bCs/>
          <w:i/>
          <w:iCs/>
          <w:szCs w:val="24"/>
        </w:rPr>
      </w:pPr>
      <w:r w:rsidRPr="003E2C06">
        <w:rPr>
          <w:b/>
          <w:bCs/>
          <w:iCs/>
          <w:szCs w:val="24"/>
        </w:rPr>
        <w:t xml:space="preserve">VALSTYBĖS ILGALAIKIO MATERIALIOJO TURTO NUOMOS </w:t>
      </w:r>
      <w:r w:rsidRPr="00AB3880">
        <w:rPr>
          <w:b/>
          <w:bCs/>
          <w:iCs/>
          <w:szCs w:val="24"/>
        </w:rPr>
        <w:t>SUTARTIS</w:t>
      </w:r>
    </w:p>
    <w:p w14:paraId="22117B10" w14:textId="77777777" w:rsidR="00AB3880" w:rsidRPr="00A37721" w:rsidRDefault="00AB3880" w:rsidP="00AB3880">
      <w:pPr>
        <w:jc w:val="center"/>
      </w:pPr>
    </w:p>
    <w:p w14:paraId="22117B11" w14:textId="77777777" w:rsidR="00AB3880" w:rsidRPr="00265DBF" w:rsidRDefault="00671C27" w:rsidP="00265DBF">
      <w:pPr>
        <w:jc w:val="center"/>
        <w:rPr>
          <w:szCs w:val="24"/>
        </w:rPr>
      </w:pPr>
      <w:r>
        <w:rPr>
          <w:szCs w:val="24"/>
        </w:rPr>
        <w:t>202</w:t>
      </w:r>
      <w:r w:rsidR="002B6812">
        <w:rPr>
          <w:szCs w:val="24"/>
        </w:rPr>
        <w:t>6</w:t>
      </w:r>
      <w:r w:rsidR="006A4C4A">
        <w:rPr>
          <w:szCs w:val="24"/>
        </w:rPr>
        <w:t xml:space="preserve"> m.</w:t>
      </w:r>
      <w:r w:rsidR="0066210C">
        <w:rPr>
          <w:szCs w:val="24"/>
        </w:rPr>
        <w:t xml:space="preserve"> </w:t>
      </w:r>
      <w:r w:rsidR="00CD3A3F">
        <w:rPr>
          <w:szCs w:val="24"/>
        </w:rPr>
        <w:t xml:space="preserve">    </w:t>
      </w:r>
      <w:r w:rsidR="0066210C">
        <w:rPr>
          <w:szCs w:val="24"/>
        </w:rPr>
        <w:t xml:space="preserve">                     </w:t>
      </w:r>
      <w:r w:rsidR="006A4C4A">
        <w:rPr>
          <w:szCs w:val="24"/>
        </w:rPr>
        <w:t xml:space="preserve"> </w:t>
      </w:r>
      <w:r w:rsidR="00025E42">
        <w:rPr>
          <w:szCs w:val="24"/>
        </w:rPr>
        <w:t xml:space="preserve">     </w:t>
      </w:r>
      <w:r w:rsidR="00265DBF">
        <w:rPr>
          <w:szCs w:val="24"/>
        </w:rPr>
        <w:t>d. Nr.</w:t>
      </w:r>
    </w:p>
    <w:p w14:paraId="22117B12" w14:textId="77777777" w:rsidR="00AB3880" w:rsidRPr="003E2C06" w:rsidRDefault="00CC67AA" w:rsidP="00AB3880">
      <w:pPr>
        <w:jc w:val="center"/>
        <w:rPr>
          <w:szCs w:val="24"/>
        </w:rPr>
      </w:pPr>
      <w:r>
        <w:rPr>
          <w:szCs w:val="24"/>
        </w:rPr>
        <w:t>Vilnius</w:t>
      </w:r>
    </w:p>
    <w:p w14:paraId="22117B13" w14:textId="77777777" w:rsidR="00AB3880" w:rsidRDefault="00AB3880" w:rsidP="006424E3">
      <w:pPr>
        <w:jc w:val="both"/>
        <w:rPr>
          <w:b/>
          <w:sz w:val="22"/>
        </w:rPr>
      </w:pPr>
    </w:p>
    <w:p w14:paraId="22117B14" w14:textId="77777777" w:rsidR="00CF5DF2" w:rsidRPr="00BD424E" w:rsidRDefault="00CF5DF2" w:rsidP="006424E3">
      <w:pPr>
        <w:jc w:val="both"/>
        <w:rPr>
          <w:sz w:val="22"/>
        </w:rPr>
      </w:pPr>
    </w:p>
    <w:p w14:paraId="22117B15" w14:textId="77777777" w:rsidR="00CA62E9" w:rsidRPr="001D76FA" w:rsidRDefault="00AB3880" w:rsidP="006424E3">
      <w:pPr>
        <w:tabs>
          <w:tab w:val="right" w:leader="underscore" w:pos="9354"/>
        </w:tabs>
        <w:ind w:firstLine="720"/>
        <w:jc w:val="both"/>
        <w:rPr>
          <w:szCs w:val="24"/>
        </w:rPr>
      </w:pPr>
      <w:r w:rsidRPr="00432DE9">
        <w:rPr>
          <w:b/>
          <w:szCs w:val="24"/>
          <w:lang w:eastAsia="lt-LT"/>
        </w:rPr>
        <w:t>Nuomotojas</w:t>
      </w:r>
      <w:r w:rsidRPr="00BD424E">
        <w:rPr>
          <w:szCs w:val="24"/>
          <w:lang w:eastAsia="lt-LT"/>
        </w:rPr>
        <w:t xml:space="preserve"> </w:t>
      </w:r>
      <w:r w:rsidR="00025E42" w:rsidRPr="00BD424E">
        <w:rPr>
          <w:szCs w:val="24"/>
          <w:lang w:eastAsia="lt-LT"/>
        </w:rPr>
        <w:t>Lietuvos kariuomenė</w:t>
      </w:r>
      <w:r w:rsidR="004B4339" w:rsidRPr="00BD424E">
        <w:rPr>
          <w:szCs w:val="24"/>
          <w:lang w:eastAsia="lt-LT"/>
        </w:rPr>
        <w:t xml:space="preserve">, </w:t>
      </w:r>
      <w:r w:rsidR="00441F66" w:rsidRPr="00BD424E">
        <w:rPr>
          <w:szCs w:val="24"/>
          <w:lang w:eastAsia="lt-LT"/>
        </w:rPr>
        <w:t>juridi</w:t>
      </w:r>
      <w:r w:rsidR="004B4339" w:rsidRPr="00BD424E">
        <w:rPr>
          <w:szCs w:val="24"/>
          <w:lang w:eastAsia="lt-LT"/>
        </w:rPr>
        <w:t>nio asmens</w:t>
      </w:r>
      <w:r w:rsidR="00025E42" w:rsidRPr="00BD424E">
        <w:rPr>
          <w:szCs w:val="24"/>
          <w:lang w:eastAsia="lt-LT"/>
        </w:rPr>
        <w:t xml:space="preserve"> kodas 188732677, </w:t>
      </w:r>
      <w:r w:rsidR="004B4339" w:rsidRPr="00BD424E">
        <w:rPr>
          <w:szCs w:val="24"/>
          <w:lang w:eastAsia="lt-LT"/>
        </w:rPr>
        <w:t xml:space="preserve">Vilnius, </w:t>
      </w:r>
      <w:r w:rsidR="00CE6C38">
        <w:rPr>
          <w:szCs w:val="24"/>
          <w:lang w:eastAsia="lt-LT"/>
        </w:rPr>
        <w:t>Šv. Ignoto 8</w:t>
      </w:r>
      <w:r w:rsidR="00025E42" w:rsidRPr="00BD424E">
        <w:rPr>
          <w:szCs w:val="24"/>
          <w:lang w:eastAsia="lt-LT"/>
        </w:rPr>
        <w:t>,</w:t>
      </w:r>
      <w:r w:rsidR="006424E3" w:rsidRPr="00BD424E">
        <w:rPr>
          <w:szCs w:val="24"/>
          <w:lang w:eastAsia="lt-LT"/>
        </w:rPr>
        <w:t xml:space="preserve"> </w:t>
      </w:r>
      <w:r w:rsidRPr="00BD424E">
        <w:rPr>
          <w:szCs w:val="24"/>
        </w:rPr>
        <w:t>atstovaujama</w:t>
      </w:r>
      <w:r w:rsidR="00BD424E">
        <w:rPr>
          <w:szCs w:val="24"/>
        </w:rPr>
        <w:t xml:space="preserve"> Lietuvos kariuomenės Logistikos valdybos </w:t>
      </w:r>
      <w:r w:rsidR="00025E42" w:rsidRPr="00BD424E">
        <w:rPr>
          <w:szCs w:val="24"/>
        </w:rPr>
        <w:t xml:space="preserve">Įgulų aptarnavimo tarnybos </w:t>
      </w:r>
      <w:r w:rsidR="00FE6BA6">
        <w:rPr>
          <w:szCs w:val="24"/>
        </w:rPr>
        <w:t>vado</w:t>
      </w:r>
      <w:r w:rsidR="00DD494D" w:rsidRPr="00BD424E">
        <w:rPr>
          <w:szCs w:val="24"/>
        </w:rPr>
        <w:t xml:space="preserve">, </w:t>
      </w:r>
      <w:r w:rsidRPr="00BD424E">
        <w:rPr>
          <w:szCs w:val="24"/>
        </w:rPr>
        <w:t xml:space="preserve">veikiančio pagal </w:t>
      </w:r>
      <w:r w:rsidR="00025E42" w:rsidRPr="00BD424E">
        <w:rPr>
          <w:szCs w:val="24"/>
        </w:rPr>
        <w:t>Lie</w:t>
      </w:r>
      <w:r w:rsidR="00671C27">
        <w:rPr>
          <w:szCs w:val="24"/>
        </w:rPr>
        <w:t xml:space="preserve">tuvos kariuomenės </w:t>
      </w:r>
      <w:r w:rsidR="001B103A">
        <w:rPr>
          <w:szCs w:val="24"/>
        </w:rPr>
        <w:t>vado 2026</w:t>
      </w:r>
      <w:r w:rsidR="005C2AC6" w:rsidRPr="001D76FA">
        <w:rPr>
          <w:szCs w:val="24"/>
        </w:rPr>
        <w:t xml:space="preserve"> m. </w:t>
      </w:r>
      <w:r w:rsidR="00EE08ED">
        <w:rPr>
          <w:szCs w:val="24"/>
        </w:rPr>
        <w:t xml:space="preserve">kovo 3 </w:t>
      </w:r>
      <w:r w:rsidR="00CA62E9" w:rsidRPr="001D76FA">
        <w:rPr>
          <w:szCs w:val="24"/>
        </w:rPr>
        <w:t>d. įsakym</w:t>
      </w:r>
      <w:r w:rsidR="00385DB8" w:rsidRPr="001D76FA">
        <w:rPr>
          <w:szCs w:val="24"/>
        </w:rPr>
        <w:t>ą</w:t>
      </w:r>
      <w:r w:rsidR="00CA62E9" w:rsidRPr="001D76FA">
        <w:rPr>
          <w:szCs w:val="24"/>
        </w:rPr>
        <w:t xml:space="preserve"> Nr. </w:t>
      </w:r>
      <w:r w:rsidR="00EE08ED">
        <w:rPr>
          <w:szCs w:val="24"/>
        </w:rPr>
        <w:t xml:space="preserve">V-389 </w:t>
      </w:r>
      <w:r w:rsidR="00247E49" w:rsidRPr="001D76FA">
        <w:rPr>
          <w:szCs w:val="24"/>
        </w:rPr>
        <w:t xml:space="preserve">„Dėl </w:t>
      </w:r>
      <w:r w:rsidR="00BA15AE" w:rsidRPr="001D76FA">
        <w:rPr>
          <w:szCs w:val="24"/>
        </w:rPr>
        <w:t>nekilnojamojo t</w:t>
      </w:r>
      <w:r w:rsidR="005C2AC6" w:rsidRPr="001D76FA">
        <w:rPr>
          <w:szCs w:val="24"/>
        </w:rPr>
        <w:t xml:space="preserve">urto </w:t>
      </w:r>
      <w:r w:rsidR="00247E49" w:rsidRPr="001D76FA">
        <w:rPr>
          <w:szCs w:val="24"/>
        </w:rPr>
        <w:t>nuomos“</w:t>
      </w:r>
      <w:r w:rsidRPr="001D76FA">
        <w:rPr>
          <w:szCs w:val="24"/>
        </w:rPr>
        <w:t>,</w:t>
      </w:r>
    </w:p>
    <w:p w14:paraId="22117B16" w14:textId="77777777" w:rsidR="00247E49" w:rsidRPr="00BD424E" w:rsidRDefault="00AB3880" w:rsidP="00247E49">
      <w:pPr>
        <w:tabs>
          <w:tab w:val="right" w:leader="underscore" w:pos="9354"/>
        </w:tabs>
        <w:ind w:firstLine="720"/>
        <w:jc w:val="both"/>
        <w:rPr>
          <w:szCs w:val="24"/>
        </w:rPr>
      </w:pPr>
      <w:r w:rsidRPr="001D76FA">
        <w:rPr>
          <w:szCs w:val="24"/>
        </w:rPr>
        <w:t xml:space="preserve">ir </w:t>
      </w:r>
      <w:r w:rsidRPr="001D76FA">
        <w:rPr>
          <w:b/>
          <w:szCs w:val="24"/>
        </w:rPr>
        <w:t>nuomininkas</w:t>
      </w:r>
      <w:r w:rsidR="00931514" w:rsidRPr="001D76FA">
        <w:rPr>
          <w:b/>
          <w:szCs w:val="24"/>
        </w:rPr>
        <w:t xml:space="preserve"> </w:t>
      </w:r>
      <w:r w:rsidR="00DD1CA4">
        <w:rPr>
          <w:b/>
          <w:szCs w:val="24"/>
        </w:rPr>
        <w:t>...................................................</w:t>
      </w:r>
      <w:r w:rsidR="00AA5682">
        <w:rPr>
          <w:szCs w:val="24"/>
        </w:rPr>
        <w:t>veikiantis</w:t>
      </w:r>
      <w:r w:rsidRPr="001D76FA">
        <w:rPr>
          <w:szCs w:val="24"/>
        </w:rPr>
        <w:t xml:space="preserve"> pa</w:t>
      </w:r>
      <w:r w:rsidRPr="00280881">
        <w:rPr>
          <w:szCs w:val="24"/>
        </w:rPr>
        <w:t>gal</w:t>
      </w:r>
      <w:r w:rsidR="00671C27" w:rsidRPr="00280881">
        <w:rPr>
          <w:szCs w:val="24"/>
        </w:rPr>
        <w:t xml:space="preserve"> </w:t>
      </w:r>
      <w:r w:rsidR="00671C27" w:rsidRPr="00C8709B">
        <w:rPr>
          <w:szCs w:val="24"/>
          <w:highlight w:val="yellow"/>
        </w:rPr>
        <w:t xml:space="preserve"> </w:t>
      </w:r>
      <w:r w:rsidR="00DD1CA4">
        <w:rPr>
          <w:szCs w:val="24"/>
        </w:rPr>
        <w:t>.......................</w:t>
      </w:r>
      <w:r w:rsidR="00247E49" w:rsidRPr="001D76FA">
        <w:rPr>
          <w:szCs w:val="24"/>
        </w:rPr>
        <w:t>vadovaudamiesi</w:t>
      </w:r>
      <w:r w:rsidR="00CE6C38" w:rsidRPr="001D76FA">
        <w:rPr>
          <w:szCs w:val="24"/>
        </w:rPr>
        <w:t xml:space="preserve"> </w:t>
      </w:r>
      <w:r w:rsidR="00CE6C38" w:rsidRPr="001D76FA">
        <w:rPr>
          <w:szCs w:val="24"/>
          <w:lang w:eastAsia="lt-LT"/>
        </w:rPr>
        <w:t xml:space="preserve">nuomos viešojo konkurso, </w:t>
      </w:r>
      <w:r w:rsidR="001B103A">
        <w:rPr>
          <w:szCs w:val="24"/>
          <w:lang w:eastAsia="lt-LT"/>
        </w:rPr>
        <w:t>įvykusio 2026</w:t>
      </w:r>
      <w:r w:rsidR="00247E49" w:rsidRPr="001D76FA">
        <w:rPr>
          <w:szCs w:val="24"/>
          <w:lang w:eastAsia="lt-LT"/>
        </w:rPr>
        <w:t xml:space="preserve"> m. </w:t>
      </w:r>
      <w:r w:rsidR="001B103A">
        <w:rPr>
          <w:szCs w:val="24"/>
          <w:lang w:eastAsia="lt-LT"/>
        </w:rPr>
        <w:t xml:space="preserve">         </w:t>
      </w:r>
      <w:r w:rsidR="00512662" w:rsidRPr="001D76FA">
        <w:rPr>
          <w:szCs w:val="24"/>
          <w:lang w:eastAsia="lt-LT"/>
        </w:rPr>
        <w:t xml:space="preserve">d. </w:t>
      </w:r>
      <w:r w:rsidR="00CE6C38" w:rsidRPr="001D76FA">
        <w:rPr>
          <w:szCs w:val="24"/>
          <w:lang w:eastAsia="lt-LT"/>
        </w:rPr>
        <w:t xml:space="preserve">rezultatais, </w:t>
      </w:r>
      <w:r w:rsidR="00247E49" w:rsidRPr="001D76FA">
        <w:rPr>
          <w:szCs w:val="24"/>
          <w:lang w:eastAsia="lt-LT"/>
        </w:rPr>
        <w:t>sudaro šią valstybės turto nuomos sutartį (toliau – Sutartis). Toliau Sutartyje nuomotojas ir nuomininkas</w:t>
      </w:r>
      <w:r w:rsidR="00247E49" w:rsidRPr="00BD424E">
        <w:rPr>
          <w:szCs w:val="24"/>
          <w:lang w:eastAsia="lt-LT"/>
        </w:rPr>
        <w:t xml:space="preserve"> kiekvienas atskirai gali būti vadinami šalimi, o abu kartu – šalimis.</w:t>
      </w:r>
    </w:p>
    <w:p w14:paraId="22117B17" w14:textId="77777777" w:rsidR="00AB3880" w:rsidRPr="00BD424E" w:rsidRDefault="00AB3880" w:rsidP="00247E49"/>
    <w:p w14:paraId="22117B18" w14:textId="77777777" w:rsidR="00AB3880" w:rsidRPr="00247E49" w:rsidRDefault="00AB3880" w:rsidP="00AB3880">
      <w:pPr>
        <w:jc w:val="center"/>
        <w:rPr>
          <w:b/>
        </w:rPr>
      </w:pPr>
      <w:r w:rsidRPr="00247E49">
        <w:rPr>
          <w:b/>
        </w:rPr>
        <w:t>I. SUTARTIES DALYKAS</w:t>
      </w:r>
    </w:p>
    <w:p w14:paraId="22117B19" w14:textId="77777777" w:rsidR="00AB3880" w:rsidRPr="00BD424E" w:rsidRDefault="00AB3880" w:rsidP="00AB3880">
      <w:pPr>
        <w:jc w:val="center"/>
      </w:pPr>
    </w:p>
    <w:p w14:paraId="22117B1A" w14:textId="77777777" w:rsidR="002B6812" w:rsidRPr="002E29A5" w:rsidRDefault="003F24F1" w:rsidP="003F24F1">
      <w:pPr>
        <w:pStyle w:val="Header"/>
        <w:spacing w:line="276" w:lineRule="auto"/>
        <w:ind w:firstLine="709"/>
        <w:jc w:val="both"/>
        <w:rPr>
          <w:szCs w:val="24"/>
        </w:rPr>
      </w:pPr>
      <w:r>
        <w:rPr>
          <w:szCs w:val="24"/>
        </w:rPr>
        <w:t xml:space="preserve">1.1. </w:t>
      </w:r>
      <w:r w:rsidR="00AB3880" w:rsidRPr="00BD424E">
        <w:rPr>
          <w:szCs w:val="24"/>
        </w:rPr>
        <w:t xml:space="preserve">Nuomotojas įsipareigoja perduoti nuomininkui </w:t>
      </w:r>
      <w:r w:rsidR="00AB3880" w:rsidRPr="00BD424E">
        <w:t>valstybės materialųjį turtą</w:t>
      </w:r>
      <w:r w:rsidR="00AB3880" w:rsidRPr="00BD424E">
        <w:rPr>
          <w:szCs w:val="24"/>
        </w:rPr>
        <w:t xml:space="preserve"> (toliau – </w:t>
      </w:r>
      <w:r w:rsidR="00A37721" w:rsidRPr="00BD424E">
        <w:rPr>
          <w:szCs w:val="24"/>
        </w:rPr>
        <w:t xml:space="preserve"> </w:t>
      </w:r>
      <w:r w:rsidR="006424E3" w:rsidRPr="00BD424E">
        <w:rPr>
          <w:szCs w:val="24"/>
        </w:rPr>
        <w:t>turtas)</w:t>
      </w:r>
      <w:r w:rsidR="004F46D1">
        <w:rPr>
          <w:szCs w:val="24"/>
        </w:rPr>
        <w:t xml:space="preserve">, </w:t>
      </w:r>
      <w:r w:rsidR="004F46D1" w:rsidRPr="00A1533B">
        <w:rPr>
          <w:szCs w:val="24"/>
        </w:rPr>
        <w:t>esan</w:t>
      </w:r>
      <w:r w:rsidR="004F46D1">
        <w:rPr>
          <w:szCs w:val="24"/>
        </w:rPr>
        <w:t xml:space="preserve">tį </w:t>
      </w:r>
      <w:r w:rsidR="002E29A5">
        <w:rPr>
          <w:szCs w:val="24"/>
        </w:rPr>
        <w:t>Vilniuje, Viršuliškių g. 36</w:t>
      </w:r>
      <w:r w:rsidR="00B0064B">
        <w:rPr>
          <w:szCs w:val="24"/>
        </w:rPr>
        <w:t xml:space="preserve">, </w:t>
      </w:r>
      <w:r w:rsidR="006D0A42">
        <w:rPr>
          <w:szCs w:val="24"/>
        </w:rPr>
        <w:t>4</w:t>
      </w:r>
      <w:r w:rsidR="002B6812" w:rsidRPr="002E29A5">
        <w:rPr>
          <w:szCs w:val="24"/>
        </w:rPr>
        <w:t xml:space="preserve">,00 kv. m ploto dalį patalpos, esančios administraciniame pastate (pastato unikalus Nr. 1098-9013-9012, inventorinis Nr. </w:t>
      </w:r>
      <w:r w:rsidR="002B6812" w:rsidRPr="002E29A5">
        <w:rPr>
          <w:color w:val="000000"/>
          <w:szCs w:val="24"/>
        </w:rPr>
        <w:t>100100101T</w:t>
      </w:r>
      <w:r w:rsidR="002B6812" w:rsidRPr="002E29A5">
        <w:rPr>
          <w:szCs w:val="24"/>
        </w:rPr>
        <w:t xml:space="preserve">, pastatas pažymėtas plane 1B9b, patalpa pažymėta </w:t>
      </w:r>
      <w:r w:rsidR="002B6812" w:rsidRPr="00280881">
        <w:rPr>
          <w:szCs w:val="24"/>
        </w:rPr>
        <w:t>indeksu Nr. 1-2, bendras patalpos plotas – 95,63 kv. m</w:t>
      </w:r>
      <w:r w:rsidR="00B0064B" w:rsidRPr="00280881">
        <w:rPr>
          <w:szCs w:val="24"/>
        </w:rPr>
        <w:t xml:space="preserve"> ir patalpa pažymėta indeksu Nr. 3-45, bendras patalpos plotas</w:t>
      </w:r>
      <w:r w:rsidR="00B0064B" w:rsidRPr="002E29A5">
        <w:rPr>
          <w:szCs w:val="24"/>
        </w:rPr>
        <w:t xml:space="preserve"> – 195,47 kv. m</w:t>
      </w:r>
      <w:r w:rsidR="002B6812" w:rsidRPr="002E29A5">
        <w:rPr>
          <w:szCs w:val="24"/>
        </w:rPr>
        <w:t>) pastato įsigijimo vertė – 2943538,16 EUR, likutinė ve</w:t>
      </w:r>
      <w:r>
        <w:rPr>
          <w:szCs w:val="24"/>
        </w:rPr>
        <w:t>rtė 2026</w:t>
      </w:r>
      <w:r w:rsidR="002B6812" w:rsidRPr="002E29A5">
        <w:rPr>
          <w:szCs w:val="24"/>
        </w:rPr>
        <w:t xml:space="preserve"> m. </w:t>
      </w:r>
      <w:r w:rsidR="007D1A08">
        <w:rPr>
          <w:szCs w:val="24"/>
        </w:rPr>
        <w:t xml:space="preserve">                     </w:t>
      </w:r>
      <w:r w:rsidR="002B6812" w:rsidRPr="002E29A5">
        <w:rPr>
          <w:szCs w:val="24"/>
        </w:rPr>
        <w:t xml:space="preserve">d. </w:t>
      </w:r>
      <w:r w:rsidR="005B5DAD" w:rsidRPr="002E29A5">
        <w:rPr>
          <w:szCs w:val="24"/>
        </w:rPr>
        <w:t>–</w:t>
      </w:r>
      <w:r w:rsidR="007D1A08">
        <w:rPr>
          <w:szCs w:val="24"/>
        </w:rPr>
        <w:t xml:space="preserve">     </w:t>
      </w:r>
      <w:r w:rsidR="002B6812" w:rsidRPr="002E29A5">
        <w:rPr>
          <w:szCs w:val="24"/>
        </w:rPr>
        <w:t>EUR, perduodamo ploto vertė –        EUR);</w:t>
      </w:r>
    </w:p>
    <w:p w14:paraId="22117B1B" w14:textId="77777777" w:rsidR="00CE6C38" w:rsidRPr="00B70773" w:rsidRDefault="00483DD9" w:rsidP="0029058B">
      <w:pPr>
        <w:pStyle w:val="Header"/>
        <w:spacing w:line="276" w:lineRule="auto"/>
        <w:ind w:firstLine="709"/>
        <w:jc w:val="both"/>
        <w:rPr>
          <w:szCs w:val="24"/>
        </w:rPr>
      </w:pPr>
      <w:r w:rsidRPr="00F54137">
        <w:rPr>
          <w:szCs w:val="24"/>
        </w:rPr>
        <w:t>naudoti ir laikina</w:t>
      </w:r>
      <w:r w:rsidR="00487080">
        <w:rPr>
          <w:szCs w:val="24"/>
        </w:rPr>
        <w:t>i valdyti už nuomos mokestį, o N</w:t>
      </w:r>
      <w:r w:rsidRPr="00F54137">
        <w:rPr>
          <w:szCs w:val="24"/>
        </w:rPr>
        <w:t>uomininkas įsipareigoja priimti turtą ir už jį mokėti nuomos mokestį.</w:t>
      </w:r>
    </w:p>
    <w:p w14:paraId="22117B1C" w14:textId="77777777" w:rsidR="00DB1D54" w:rsidRPr="00606448" w:rsidRDefault="00FD5C15" w:rsidP="00FD5C15">
      <w:pPr>
        <w:ind w:firstLine="720"/>
        <w:jc w:val="both"/>
        <w:rPr>
          <w:szCs w:val="24"/>
        </w:rPr>
      </w:pPr>
      <w:r w:rsidRPr="00606448">
        <w:rPr>
          <w:szCs w:val="24"/>
        </w:rPr>
        <w:t>1.2. Turtas skirtas</w:t>
      </w:r>
      <w:r w:rsidR="006A67E7">
        <w:rPr>
          <w:szCs w:val="24"/>
        </w:rPr>
        <w:t xml:space="preserve"> </w:t>
      </w:r>
      <w:r w:rsidR="00E051BB">
        <w:rPr>
          <w:szCs w:val="24"/>
        </w:rPr>
        <w:t>kavos</w:t>
      </w:r>
      <w:r w:rsidR="006A67E7">
        <w:rPr>
          <w:szCs w:val="24"/>
        </w:rPr>
        <w:t xml:space="preserve"> ir</w:t>
      </w:r>
      <w:r w:rsidRPr="00606448">
        <w:rPr>
          <w:szCs w:val="24"/>
        </w:rPr>
        <w:t xml:space="preserve"> užkandžių pardavimo a</w:t>
      </w:r>
      <w:r w:rsidR="001B5B92" w:rsidRPr="00606448">
        <w:rPr>
          <w:szCs w:val="24"/>
        </w:rPr>
        <w:t>utomatams</w:t>
      </w:r>
      <w:r w:rsidRPr="00606448">
        <w:rPr>
          <w:szCs w:val="24"/>
        </w:rPr>
        <w:t xml:space="preserve"> pastatyti</w:t>
      </w:r>
      <w:r w:rsidR="00DB1D54" w:rsidRPr="00606448">
        <w:t>.</w:t>
      </w:r>
    </w:p>
    <w:p w14:paraId="22117B1D" w14:textId="77777777" w:rsidR="00AB3880" w:rsidRDefault="00AB3880" w:rsidP="00AB3880">
      <w:pPr>
        <w:jc w:val="center"/>
        <w:rPr>
          <w:b/>
        </w:rPr>
      </w:pPr>
    </w:p>
    <w:p w14:paraId="22117B1E" w14:textId="77777777" w:rsidR="00AB3880" w:rsidRDefault="00AB3880" w:rsidP="00AB3880">
      <w:pPr>
        <w:tabs>
          <w:tab w:val="num" w:pos="540"/>
        </w:tabs>
        <w:jc w:val="center"/>
        <w:rPr>
          <w:b/>
        </w:rPr>
      </w:pPr>
      <w:r>
        <w:rPr>
          <w:b/>
        </w:rPr>
        <w:t xml:space="preserve">II. NUOMOS TERMINAS </w:t>
      </w:r>
    </w:p>
    <w:p w14:paraId="22117B1F" w14:textId="77777777" w:rsidR="00AB3880" w:rsidRDefault="00AB3880" w:rsidP="00AB3880">
      <w:pPr>
        <w:tabs>
          <w:tab w:val="num" w:pos="540"/>
        </w:tabs>
        <w:jc w:val="center"/>
        <w:rPr>
          <w:b/>
        </w:rPr>
      </w:pPr>
    </w:p>
    <w:p w14:paraId="22117B20" w14:textId="77777777" w:rsidR="00AB3880" w:rsidRDefault="00AB3880" w:rsidP="008F6D6C">
      <w:pPr>
        <w:ind w:firstLine="709"/>
        <w:jc w:val="both"/>
        <w:rPr>
          <w:szCs w:val="24"/>
        </w:rPr>
      </w:pPr>
      <w:r>
        <w:t>2.1.</w:t>
      </w:r>
      <w:r w:rsidR="008C2AF8" w:rsidRPr="00A16663">
        <w:rPr>
          <w:szCs w:val="24"/>
        </w:rPr>
        <w:t xml:space="preserve"> </w:t>
      </w:r>
      <w:r w:rsidR="003B18B2">
        <w:rPr>
          <w:szCs w:val="24"/>
        </w:rPr>
        <w:t xml:space="preserve">Turto </w:t>
      </w:r>
      <w:r w:rsidR="003B18B2" w:rsidRPr="001A0FBC">
        <w:rPr>
          <w:szCs w:val="24"/>
        </w:rPr>
        <w:t>nuomos sutarties terminas</w:t>
      </w:r>
      <w:r w:rsidR="003B18B2">
        <w:rPr>
          <w:szCs w:val="24"/>
        </w:rPr>
        <w:t xml:space="preserve"> nustatomas – 2 (dvejiems) metams</w:t>
      </w:r>
      <w:r w:rsidR="003B18B2" w:rsidRPr="001A0FBC">
        <w:rPr>
          <w:szCs w:val="24"/>
        </w:rPr>
        <w:t>,</w:t>
      </w:r>
      <w:r w:rsidR="003B18B2">
        <w:rPr>
          <w:szCs w:val="24"/>
        </w:rPr>
        <w:t xml:space="preserve"> su galimybe pratęsti </w:t>
      </w:r>
      <w:r w:rsidR="003B18B2" w:rsidRPr="00A01BF2">
        <w:rPr>
          <w:szCs w:val="24"/>
        </w:rPr>
        <w:t>– 2 (du) kartus po 4 (keturis) metus</w:t>
      </w:r>
      <w:r w:rsidR="003B18B2">
        <w:rPr>
          <w:szCs w:val="24"/>
        </w:rPr>
        <w:t xml:space="preserve"> </w:t>
      </w:r>
      <w:r w:rsidR="008A56CA" w:rsidRPr="00A16663">
        <w:rPr>
          <w:szCs w:val="24"/>
        </w:rPr>
        <w:t>šalių susitarimu, bet ne ilgesniam nei 10 (dešimties) metų laik</w:t>
      </w:r>
      <w:r w:rsidR="008A56CA">
        <w:rPr>
          <w:szCs w:val="24"/>
        </w:rPr>
        <w:t xml:space="preserve">otarpiui (įskaitant pratęsimus) nuo  turto </w:t>
      </w:r>
      <w:r w:rsidR="00DD494D" w:rsidRPr="00A16663">
        <w:rPr>
          <w:szCs w:val="24"/>
        </w:rPr>
        <w:t xml:space="preserve">perdavimo ir priėmimo </w:t>
      </w:r>
      <w:r w:rsidRPr="00A16663">
        <w:rPr>
          <w:szCs w:val="24"/>
        </w:rPr>
        <w:t xml:space="preserve">akto pasirašymo dienos. </w:t>
      </w:r>
    </w:p>
    <w:p w14:paraId="22117B21" w14:textId="77777777" w:rsidR="00710994" w:rsidRPr="00A16663" w:rsidRDefault="00710994" w:rsidP="008F6D6C">
      <w:pPr>
        <w:ind w:firstLine="709"/>
        <w:jc w:val="both"/>
        <w:rPr>
          <w:szCs w:val="24"/>
        </w:rPr>
      </w:pPr>
    </w:p>
    <w:p w14:paraId="22117B22" w14:textId="77777777" w:rsidR="00AB3880" w:rsidRPr="00A16663" w:rsidRDefault="00AB3880" w:rsidP="00AB3880">
      <w:pPr>
        <w:keepNext/>
        <w:tabs>
          <w:tab w:val="num" w:pos="1080"/>
        </w:tabs>
        <w:jc w:val="center"/>
        <w:rPr>
          <w:b/>
        </w:rPr>
      </w:pPr>
      <w:r w:rsidRPr="00A16663">
        <w:rPr>
          <w:b/>
        </w:rPr>
        <w:t>III. NUOMOS MOKESTIS</w:t>
      </w:r>
    </w:p>
    <w:p w14:paraId="22117B23" w14:textId="77777777" w:rsidR="00AB3880" w:rsidRPr="00A16663" w:rsidRDefault="00AB3880" w:rsidP="00AB3880">
      <w:pPr>
        <w:keepNext/>
        <w:jc w:val="center"/>
        <w:rPr>
          <w:rFonts w:eastAsia="Arial Unicode MS"/>
          <w:szCs w:val="24"/>
          <w:lang w:eastAsia="lt-LT"/>
        </w:rPr>
      </w:pPr>
    </w:p>
    <w:p w14:paraId="22117B24" w14:textId="77777777" w:rsidR="00AB3880" w:rsidRPr="00A16663" w:rsidRDefault="00AB3880" w:rsidP="00D57C80">
      <w:pPr>
        <w:keepNext/>
        <w:ind w:firstLine="720"/>
        <w:jc w:val="both"/>
        <w:rPr>
          <w:rFonts w:eastAsia="Arial Unicode MS"/>
          <w:szCs w:val="24"/>
          <w:lang w:eastAsia="lt-LT"/>
        </w:rPr>
      </w:pPr>
      <w:r w:rsidRPr="00A16663">
        <w:rPr>
          <w:rFonts w:eastAsia="Arial Unicode MS"/>
          <w:szCs w:val="24"/>
          <w:lang w:eastAsia="lt-LT"/>
        </w:rPr>
        <w:t>3.1. Nuomininkas už turto nuomą įsipareigoja m</w:t>
      </w:r>
      <w:r w:rsidR="00C0045F">
        <w:rPr>
          <w:rFonts w:eastAsia="Arial Unicode MS"/>
          <w:szCs w:val="24"/>
          <w:lang w:eastAsia="lt-LT"/>
        </w:rPr>
        <w:t>okėti nuomotojui nuompinigius –</w:t>
      </w:r>
      <w:r w:rsidR="008A56CA">
        <w:rPr>
          <w:rFonts w:eastAsia="Arial Unicode MS"/>
          <w:szCs w:val="24"/>
          <w:lang w:eastAsia="lt-LT"/>
        </w:rPr>
        <w:t xml:space="preserve">   </w:t>
      </w:r>
      <w:r w:rsidR="00E8622F" w:rsidRPr="00A16663">
        <w:rPr>
          <w:rFonts w:eastAsia="Arial Unicode MS"/>
          <w:szCs w:val="24"/>
          <w:lang w:eastAsia="lt-LT"/>
        </w:rPr>
        <w:t>Eur (</w:t>
      </w:r>
      <w:r w:rsidR="008A56CA">
        <w:rPr>
          <w:rFonts w:eastAsia="Arial Unicode MS"/>
          <w:szCs w:val="24"/>
          <w:lang w:eastAsia="lt-LT"/>
        </w:rPr>
        <w:t xml:space="preserve">                    </w:t>
      </w:r>
      <w:r w:rsidR="0064563A">
        <w:rPr>
          <w:rFonts w:eastAsia="Arial Unicode MS"/>
          <w:szCs w:val="24"/>
          <w:lang w:eastAsia="lt-LT"/>
        </w:rPr>
        <w:t>)</w:t>
      </w:r>
      <w:r w:rsidR="00E8622F" w:rsidRPr="00A16663">
        <w:rPr>
          <w:rFonts w:eastAsia="Arial Unicode MS"/>
          <w:szCs w:val="24"/>
          <w:lang w:eastAsia="lt-LT"/>
        </w:rPr>
        <w:t xml:space="preserve"> per mėnesį</w:t>
      </w:r>
      <w:r w:rsidRPr="00A16663">
        <w:rPr>
          <w:rFonts w:eastAsia="Arial Unicode MS"/>
          <w:szCs w:val="24"/>
          <w:lang w:eastAsia="lt-LT"/>
        </w:rPr>
        <w:t>.</w:t>
      </w:r>
    </w:p>
    <w:p w14:paraId="22117B25" w14:textId="77777777" w:rsidR="0072596E" w:rsidRPr="0064506B" w:rsidRDefault="00AB3880" w:rsidP="0072596E">
      <w:pPr>
        <w:ind w:firstLine="720"/>
        <w:jc w:val="both"/>
        <w:rPr>
          <w:szCs w:val="24"/>
          <w:lang w:eastAsia="lt-LT"/>
        </w:rPr>
      </w:pPr>
      <w:r w:rsidRPr="00A16663">
        <w:rPr>
          <w:szCs w:val="24"/>
          <w:lang w:eastAsia="lt-LT"/>
        </w:rPr>
        <w:t xml:space="preserve">3.2. </w:t>
      </w:r>
      <w:r w:rsidR="0072596E" w:rsidRPr="00A16663">
        <w:rPr>
          <w:szCs w:val="24"/>
          <w:lang w:eastAsia="lt-LT"/>
        </w:rPr>
        <w:t xml:space="preserve">Nuomininkas, be nuompinigių, kas mėnesį </w:t>
      </w:r>
      <w:r w:rsidR="0072596E">
        <w:rPr>
          <w:szCs w:val="24"/>
          <w:lang w:eastAsia="lt-LT"/>
        </w:rPr>
        <w:t>ap</w:t>
      </w:r>
      <w:r w:rsidR="0072596E" w:rsidRPr="00A16663">
        <w:rPr>
          <w:szCs w:val="24"/>
          <w:lang w:eastAsia="lt-LT"/>
        </w:rPr>
        <w:t xml:space="preserve">moka </w:t>
      </w:r>
      <w:r w:rsidR="0072596E">
        <w:rPr>
          <w:szCs w:val="24"/>
          <w:lang w:eastAsia="lt-LT"/>
        </w:rPr>
        <w:t xml:space="preserve">sąskaitas už šaltą ir karštą vandenį, </w:t>
      </w:r>
      <w:r w:rsidR="0072596E" w:rsidRPr="00A16663">
        <w:rPr>
          <w:szCs w:val="24"/>
          <w:lang w:eastAsia="lt-LT"/>
        </w:rPr>
        <w:t>elektros</w:t>
      </w:r>
      <w:r w:rsidR="0072596E">
        <w:rPr>
          <w:szCs w:val="24"/>
          <w:lang w:eastAsia="lt-LT"/>
        </w:rPr>
        <w:t xml:space="preserve"> energiją (pagal </w:t>
      </w:r>
      <w:r w:rsidR="0072596E" w:rsidRPr="00A16663">
        <w:rPr>
          <w:szCs w:val="24"/>
          <w:lang w:eastAsia="lt-LT"/>
        </w:rPr>
        <w:t>galiojančius tarifus</w:t>
      </w:r>
      <w:r w:rsidR="0072596E">
        <w:rPr>
          <w:szCs w:val="24"/>
          <w:lang w:eastAsia="lt-LT"/>
        </w:rPr>
        <w:t>)</w:t>
      </w:r>
      <w:r w:rsidR="0072596E" w:rsidRPr="00A16663">
        <w:rPr>
          <w:szCs w:val="24"/>
          <w:lang w:eastAsia="lt-LT"/>
        </w:rPr>
        <w:t xml:space="preserve">, </w:t>
      </w:r>
      <w:r w:rsidR="0072596E">
        <w:rPr>
          <w:szCs w:val="24"/>
          <w:lang w:eastAsia="lt-LT"/>
        </w:rPr>
        <w:t xml:space="preserve">šiukšlių išvežimą, </w:t>
      </w:r>
      <w:r w:rsidR="0072596E" w:rsidRPr="00A16663">
        <w:rPr>
          <w:szCs w:val="24"/>
          <w:lang w:eastAsia="lt-LT"/>
        </w:rPr>
        <w:t>pervedant pinigus į Nuomotojo sąskaitą.</w:t>
      </w:r>
      <w:r w:rsidR="0072596E" w:rsidRPr="0064506B">
        <w:rPr>
          <w:szCs w:val="24"/>
          <w:lang w:eastAsia="lt-LT"/>
        </w:rPr>
        <w:t xml:space="preserve"> </w:t>
      </w:r>
    </w:p>
    <w:p w14:paraId="22117B26" w14:textId="77777777" w:rsidR="00AB3880" w:rsidRDefault="00AB3880" w:rsidP="00AB3880">
      <w:pPr>
        <w:tabs>
          <w:tab w:val="num" w:pos="1080"/>
        </w:tabs>
        <w:ind w:firstLine="720"/>
        <w:jc w:val="both"/>
        <w:rPr>
          <w:szCs w:val="24"/>
        </w:rPr>
      </w:pPr>
      <w:r>
        <w:rPr>
          <w:szCs w:val="24"/>
        </w:rPr>
        <w:t>3.3.</w:t>
      </w:r>
      <w:r>
        <w:rPr>
          <w:rFonts w:eastAsia="Arial Unicode MS"/>
          <w:szCs w:val="24"/>
        </w:rPr>
        <w:t xml:space="preserve"> Nuomininkas</w:t>
      </w:r>
      <w:r w:rsidR="00265DBF">
        <w:rPr>
          <w:rFonts w:eastAsia="Arial Unicode MS"/>
          <w:szCs w:val="24"/>
        </w:rPr>
        <w:t xml:space="preserve"> moka nuompinigius kas mėnesį</w:t>
      </w:r>
      <w:r w:rsidR="00FA61BA">
        <w:rPr>
          <w:rFonts w:eastAsia="Arial Unicode MS"/>
          <w:szCs w:val="24"/>
        </w:rPr>
        <w:t>, bet ne vėliau kaip</w:t>
      </w:r>
      <w:r w:rsidR="00265DBF">
        <w:rPr>
          <w:rFonts w:eastAsia="Arial Unicode MS"/>
          <w:szCs w:val="24"/>
        </w:rPr>
        <w:t xml:space="preserve"> </w:t>
      </w:r>
      <w:r>
        <w:rPr>
          <w:rFonts w:eastAsia="Arial Unicode MS"/>
          <w:szCs w:val="24"/>
        </w:rPr>
        <w:t>iki einamojo mėnesio 10 (dešimtos) dienos</w:t>
      </w:r>
      <w:r w:rsidR="00265DBF">
        <w:rPr>
          <w:rFonts w:eastAsia="Arial Unicode MS"/>
          <w:szCs w:val="24"/>
        </w:rPr>
        <w:t xml:space="preserve"> </w:t>
      </w:r>
      <w:r>
        <w:rPr>
          <w:rFonts w:eastAsia="Arial Unicode MS"/>
          <w:szCs w:val="24"/>
        </w:rPr>
        <w:t>(</w:t>
      </w:r>
      <w:r>
        <w:rPr>
          <w:szCs w:val="24"/>
        </w:rPr>
        <w:t xml:space="preserve">jeigu tai ne darbo diena, – iki kitos po jos einančios darbo dienos) </w:t>
      </w:r>
      <w:r>
        <w:rPr>
          <w:rFonts w:eastAsia="Arial Unicode MS"/>
          <w:szCs w:val="24"/>
        </w:rPr>
        <w:t xml:space="preserve">pagal </w:t>
      </w:r>
      <w:r>
        <w:rPr>
          <w:rFonts w:eastAsia="Arial Unicode MS"/>
          <w:color w:val="000000"/>
          <w:szCs w:val="24"/>
        </w:rPr>
        <w:t>nuomotojo pateiktą sąskaitą</w:t>
      </w:r>
      <w:r>
        <w:rPr>
          <w:rFonts w:eastAsia="Arial Unicode MS"/>
          <w:szCs w:val="24"/>
        </w:rPr>
        <w:t>.</w:t>
      </w:r>
    </w:p>
    <w:p w14:paraId="22117B27" w14:textId="77777777" w:rsidR="00CF5DF2" w:rsidRDefault="00AB3880" w:rsidP="00AB3880">
      <w:pPr>
        <w:tabs>
          <w:tab w:val="num" w:pos="1080"/>
        </w:tabs>
        <w:ind w:firstLine="720"/>
        <w:jc w:val="both"/>
        <w:rPr>
          <w:bCs/>
          <w:szCs w:val="24"/>
        </w:rPr>
      </w:pPr>
      <w:r w:rsidRPr="00B15824">
        <w:rPr>
          <w:szCs w:val="24"/>
        </w:rPr>
        <w:t xml:space="preserve">3.4. </w:t>
      </w:r>
      <w:r w:rsidRPr="00B15824">
        <w:rPr>
          <w:bCs/>
          <w:szCs w:val="24"/>
        </w:rPr>
        <w:t>Nuomininkas</w:t>
      </w:r>
      <w:r w:rsidR="00FA61BA">
        <w:rPr>
          <w:rFonts w:eastAsia="Arial Unicode MS"/>
          <w:szCs w:val="24"/>
        </w:rPr>
        <w:t xml:space="preserve"> nuomotojo pateiktas</w:t>
      </w:r>
      <w:r w:rsidRPr="00B15824">
        <w:rPr>
          <w:rFonts w:eastAsia="Arial Unicode MS"/>
          <w:szCs w:val="24"/>
        </w:rPr>
        <w:t xml:space="preserve"> s</w:t>
      </w:r>
      <w:r w:rsidR="00FA61BA">
        <w:rPr>
          <w:bCs/>
          <w:szCs w:val="24"/>
        </w:rPr>
        <w:t>ąskaitas</w:t>
      </w:r>
      <w:r w:rsidRPr="00B15824">
        <w:rPr>
          <w:bCs/>
          <w:szCs w:val="24"/>
        </w:rPr>
        <w:t xml:space="preserve"> už </w:t>
      </w:r>
      <w:r w:rsidR="00FA61BA">
        <w:rPr>
          <w:bCs/>
          <w:szCs w:val="24"/>
        </w:rPr>
        <w:t>Sutarties 3.2 papunktyje nurodytas paslaugas</w:t>
      </w:r>
      <w:r w:rsidR="00B9357D">
        <w:rPr>
          <w:bCs/>
          <w:szCs w:val="24"/>
        </w:rPr>
        <w:t xml:space="preserve"> </w:t>
      </w:r>
      <w:r w:rsidRPr="00B15824">
        <w:rPr>
          <w:bCs/>
          <w:szCs w:val="24"/>
        </w:rPr>
        <w:t>apmoka per 5</w:t>
      </w:r>
      <w:r w:rsidR="00F16D9A">
        <w:rPr>
          <w:bCs/>
          <w:szCs w:val="24"/>
        </w:rPr>
        <w:t xml:space="preserve"> </w:t>
      </w:r>
      <w:r w:rsidRPr="00B15824">
        <w:rPr>
          <w:bCs/>
          <w:szCs w:val="24"/>
        </w:rPr>
        <w:t>darbo dienas nuo sąskaitos gavimo.</w:t>
      </w:r>
    </w:p>
    <w:p w14:paraId="22117B28" w14:textId="77777777" w:rsidR="00AA1508" w:rsidRDefault="00DB1D54" w:rsidP="003F6825">
      <w:pPr>
        <w:tabs>
          <w:tab w:val="num" w:pos="1080"/>
        </w:tabs>
        <w:ind w:firstLine="720"/>
        <w:jc w:val="both"/>
        <w:rPr>
          <w:bCs/>
          <w:szCs w:val="24"/>
        </w:rPr>
      </w:pPr>
      <w:r>
        <w:rPr>
          <w:szCs w:val="24"/>
        </w:rPr>
        <w:t xml:space="preserve">3.5. </w:t>
      </w:r>
      <w:r w:rsidR="00AB3880" w:rsidRPr="00B15824">
        <w:rPr>
          <w:bCs/>
          <w:szCs w:val="24"/>
        </w:rPr>
        <w:t xml:space="preserve">Nuompinigiai ir </w:t>
      </w:r>
      <w:r w:rsidR="00FA61BA">
        <w:rPr>
          <w:bCs/>
          <w:szCs w:val="24"/>
        </w:rPr>
        <w:t>mokėjimai už Sutarties 3.2 papunktyje nurodytas paslaugas</w:t>
      </w:r>
      <w:r w:rsidR="00514F55">
        <w:rPr>
          <w:bCs/>
          <w:szCs w:val="24"/>
        </w:rPr>
        <w:t xml:space="preserve"> </w:t>
      </w:r>
      <w:r w:rsidR="00AB3880" w:rsidRPr="00B15824">
        <w:rPr>
          <w:bCs/>
          <w:szCs w:val="24"/>
        </w:rPr>
        <w:t>pradedami skaičiuoti nuo turto perdavimo ir priėmimo akto pasirašymo dienos.</w:t>
      </w:r>
    </w:p>
    <w:p w14:paraId="22117B29" w14:textId="77777777" w:rsidR="00FA3CCF" w:rsidRPr="003F6825" w:rsidRDefault="00FA3CCF" w:rsidP="003F6825">
      <w:pPr>
        <w:tabs>
          <w:tab w:val="num" w:pos="1080"/>
        </w:tabs>
        <w:ind w:firstLine="720"/>
        <w:jc w:val="both"/>
        <w:rPr>
          <w:szCs w:val="24"/>
        </w:rPr>
      </w:pPr>
    </w:p>
    <w:p w14:paraId="22117B2A" w14:textId="77777777" w:rsidR="00AB3880" w:rsidRDefault="00AB3880" w:rsidP="00AB3880">
      <w:pPr>
        <w:jc w:val="center"/>
        <w:rPr>
          <w:b/>
        </w:rPr>
      </w:pPr>
      <w:r>
        <w:rPr>
          <w:b/>
        </w:rPr>
        <w:t>IV. ŠALIŲ TEISĖS IR PAREIGOS</w:t>
      </w:r>
    </w:p>
    <w:p w14:paraId="22117B2B" w14:textId="77777777" w:rsidR="00AB3880" w:rsidRDefault="00AB3880" w:rsidP="00AB3880">
      <w:pPr>
        <w:jc w:val="center"/>
        <w:rPr>
          <w:b/>
        </w:rPr>
      </w:pPr>
    </w:p>
    <w:p w14:paraId="22117B2C" w14:textId="77777777" w:rsidR="00AB3880" w:rsidRDefault="00AB3880" w:rsidP="00AB3880">
      <w:pPr>
        <w:ind w:firstLine="720"/>
        <w:jc w:val="both"/>
      </w:pPr>
      <w:r>
        <w:t>4.1. Nuomotojas įsipareigoja:</w:t>
      </w:r>
    </w:p>
    <w:p w14:paraId="22117B2D" w14:textId="77777777" w:rsidR="00AB3880" w:rsidRDefault="00E80B25" w:rsidP="00AB3880">
      <w:pPr>
        <w:ind w:firstLine="720"/>
        <w:jc w:val="both"/>
        <w:rPr>
          <w:szCs w:val="24"/>
          <w:lang w:eastAsia="lt-LT"/>
        </w:rPr>
      </w:pPr>
      <w:r>
        <w:rPr>
          <w:szCs w:val="24"/>
          <w:lang w:eastAsia="lt-LT"/>
        </w:rPr>
        <w:t>4.1.1. per 5 (penkias</w:t>
      </w:r>
      <w:r w:rsidR="00AB3880">
        <w:rPr>
          <w:szCs w:val="24"/>
          <w:lang w:eastAsia="lt-LT"/>
        </w:rPr>
        <w:t xml:space="preserve">) darbo dienas nuo Sutarties pasirašymo perduoti nuomininkui Sutarties 1.1 papunktyje nurodytą turtą pagal turto perdavimo ir </w:t>
      </w:r>
      <w:r w:rsidR="00AB3880" w:rsidRPr="00290BE8">
        <w:rPr>
          <w:szCs w:val="24"/>
          <w:lang w:eastAsia="lt-LT"/>
        </w:rPr>
        <w:t>priėmimo aktą;</w:t>
      </w:r>
      <w:r w:rsidR="00AB3880">
        <w:rPr>
          <w:szCs w:val="24"/>
          <w:lang w:eastAsia="lt-LT"/>
        </w:rPr>
        <w:t xml:space="preserve"> </w:t>
      </w:r>
    </w:p>
    <w:p w14:paraId="22117B2E" w14:textId="77777777" w:rsidR="00AB3880" w:rsidRDefault="00AB3880" w:rsidP="00AB3880">
      <w:pPr>
        <w:ind w:firstLine="720"/>
        <w:jc w:val="both"/>
        <w:rPr>
          <w:bCs/>
          <w:szCs w:val="24"/>
          <w:lang w:eastAsia="lt-LT"/>
        </w:rPr>
      </w:pPr>
      <w:r>
        <w:rPr>
          <w:szCs w:val="24"/>
          <w:lang w:eastAsia="lt-LT"/>
        </w:rPr>
        <w:t>4.1.</w:t>
      </w:r>
      <w:r w:rsidRPr="00983A95">
        <w:rPr>
          <w:szCs w:val="24"/>
          <w:lang w:eastAsia="lt-LT"/>
        </w:rPr>
        <w:t xml:space="preserve">2. </w:t>
      </w:r>
      <w:r w:rsidRPr="00983A95">
        <w:rPr>
          <w:bCs/>
          <w:szCs w:val="24"/>
          <w:lang w:eastAsia="lt-LT"/>
        </w:rPr>
        <w:t xml:space="preserve">Sutarties </w:t>
      </w:r>
      <w:r w:rsidRPr="00983A95">
        <w:rPr>
          <w:szCs w:val="24"/>
          <w:lang w:eastAsia="lt-LT"/>
        </w:rPr>
        <w:t>galiojimo laikotarpiu atlikti nuomojamo turto ar su juo susijusių inžinerinių sistemų kapitalinio remonto darbus, kai atliekami viso objekto, kurio dalis nuomojama, arba su tuo objektu susijusių inžinerinių tinklų kapitalinio remonto darbai</w:t>
      </w:r>
      <w:r w:rsidRPr="00983A95">
        <w:rPr>
          <w:bCs/>
          <w:szCs w:val="24"/>
          <w:lang w:eastAsia="lt-LT"/>
        </w:rPr>
        <w:t>;</w:t>
      </w:r>
    </w:p>
    <w:p w14:paraId="22117B2F" w14:textId="77777777" w:rsidR="00AB1DC7" w:rsidRDefault="00AB3880" w:rsidP="00C629DC">
      <w:pPr>
        <w:ind w:firstLine="720"/>
        <w:jc w:val="both"/>
        <w:rPr>
          <w:bCs/>
          <w:szCs w:val="24"/>
          <w:lang w:eastAsia="lt-LT"/>
        </w:rPr>
      </w:pPr>
      <w:r>
        <w:rPr>
          <w:bCs/>
          <w:szCs w:val="24"/>
          <w:lang w:eastAsia="lt-LT"/>
        </w:rPr>
        <w:t>4.1.3.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w:t>
      </w:r>
      <w:r w:rsidR="00AB1DC7">
        <w:rPr>
          <w:bCs/>
          <w:szCs w:val="24"/>
          <w:lang w:eastAsia="lt-LT"/>
        </w:rPr>
        <w:t>vyksta ne dėl nuomotojo kaltės;</w:t>
      </w:r>
    </w:p>
    <w:p w14:paraId="22117B30" w14:textId="77777777" w:rsidR="00AB3880" w:rsidRDefault="00AB3880" w:rsidP="00AB3880">
      <w:pPr>
        <w:ind w:firstLine="720"/>
        <w:jc w:val="both"/>
        <w:rPr>
          <w:szCs w:val="24"/>
          <w:lang w:eastAsia="lt-LT"/>
        </w:rPr>
      </w:pPr>
      <w:r>
        <w:rPr>
          <w:bCs/>
          <w:szCs w:val="24"/>
          <w:lang w:eastAsia="lt-LT"/>
        </w:rPr>
        <w:t>4.1.4.</w:t>
      </w:r>
      <w:r>
        <w:rPr>
          <w:szCs w:val="24"/>
          <w:lang w:eastAsia="lt-LT"/>
        </w:rPr>
        <w:t xml:space="preserve"> pasibaigus Sutarties galiojimo terminui arba Sutartį nutraukus prieš terminą, priimti iš nuomininko turtą</w:t>
      </w:r>
      <w:r w:rsidR="0018721F">
        <w:rPr>
          <w:szCs w:val="24"/>
          <w:lang w:eastAsia="lt-LT"/>
        </w:rPr>
        <w:t>;</w:t>
      </w:r>
    </w:p>
    <w:p w14:paraId="22117B31" w14:textId="77777777" w:rsidR="00980A9A" w:rsidRDefault="00980A9A" w:rsidP="00AB3880">
      <w:pPr>
        <w:ind w:firstLine="720"/>
        <w:jc w:val="both"/>
        <w:rPr>
          <w:szCs w:val="24"/>
          <w:lang w:eastAsia="lt-LT"/>
        </w:rPr>
      </w:pPr>
      <w:r>
        <w:rPr>
          <w:szCs w:val="24"/>
          <w:lang w:eastAsia="lt-LT"/>
        </w:rPr>
        <w:t>4.1.5. per 5 (penkias) darbo dienas nuo turto perdavimo ir priėmimo akto pasirašymo dienos kreiptis į valstybės įmonę Registrų centrą dėl sutarties ir perdavimo ir priėmimo akto įregistravimo Nekilnojamojo turto registre ir apmokėti su Sutarties ir perdavimo ir priėmimo akto registravimu susijusias išlaidas;</w:t>
      </w:r>
    </w:p>
    <w:p w14:paraId="22117B32" w14:textId="77777777" w:rsidR="00AB3880" w:rsidRDefault="00AB3880" w:rsidP="00AB3880">
      <w:pPr>
        <w:ind w:firstLine="720"/>
        <w:jc w:val="both"/>
        <w:rPr>
          <w:bCs/>
          <w:szCs w:val="24"/>
          <w:lang w:eastAsia="lt-LT"/>
        </w:rPr>
      </w:pPr>
      <w:r>
        <w:rPr>
          <w:bCs/>
          <w:szCs w:val="24"/>
          <w:lang w:eastAsia="lt-LT"/>
        </w:rPr>
        <w:t xml:space="preserve">4.2. Nuomotojas turi teisę Sutarties </w:t>
      </w:r>
      <w:r>
        <w:rPr>
          <w:szCs w:val="24"/>
          <w:lang w:eastAsia="lt-LT"/>
        </w:rPr>
        <w:t xml:space="preserve">galiojimo laikotarpiu tikrinti išnuomotą turtą, taip pat turi kitų teisių ir pareigų, nustatytų Sutartyje ir teisės aktuose. </w:t>
      </w:r>
    </w:p>
    <w:p w14:paraId="22117B33" w14:textId="77777777" w:rsidR="00AB3880" w:rsidRDefault="00AB3880" w:rsidP="00AB3880">
      <w:pPr>
        <w:ind w:firstLine="720"/>
        <w:jc w:val="both"/>
        <w:rPr>
          <w:bCs/>
          <w:szCs w:val="24"/>
          <w:lang w:eastAsia="lt-LT"/>
        </w:rPr>
      </w:pPr>
      <w:r>
        <w:rPr>
          <w:bCs/>
          <w:szCs w:val="24"/>
          <w:lang w:eastAsia="lt-LT"/>
        </w:rPr>
        <w:t>4.3. Nuomininkas įsipareigoja:</w:t>
      </w:r>
    </w:p>
    <w:p w14:paraId="22117B34" w14:textId="77777777" w:rsidR="00980A9A" w:rsidRDefault="00AB3880" w:rsidP="00AB3880">
      <w:pPr>
        <w:ind w:firstLine="720"/>
        <w:jc w:val="both"/>
        <w:rPr>
          <w:bCs/>
          <w:szCs w:val="24"/>
          <w:lang w:eastAsia="lt-LT"/>
        </w:rPr>
      </w:pPr>
      <w:r>
        <w:rPr>
          <w:bCs/>
          <w:szCs w:val="24"/>
          <w:lang w:eastAsia="lt-LT"/>
        </w:rPr>
        <w:t xml:space="preserve">4.3.1. </w:t>
      </w:r>
      <w:r w:rsidR="00980A9A">
        <w:rPr>
          <w:rFonts w:eastAsia="Calibri"/>
          <w:szCs w:val="24"/>
        </w:rPr>
        <w:t>per 5 (penkias) darbo dienas nuo Sutarties ir perdavimo ir priėmimo akto įregistravimo Nekilnojamojo turto registre dienos kompensuoti nuomotojui su Sutarties ir perdavimo ir priėmimo akto įregistravimu susijusias išlaidas;</w:t>
      </w:r>
    </w:p>
    <w:p w14:paraId="22117B35" w14:textId="77777777" w:rsidR="00AB3880" w:rsidRDefault="00AB3880" w:rsidP="00AB3880">
      <w:pPr>
        <w:ind w:firstLine="720"/>
        <w:jc w:val="both"/>
        <w:rPr>
          <w:szCs w:val="24"/>
          <w:lang w:eastAsia="lt-LT"/>
        </w:rPr>
      </w:pPr>
      <w:r>
        <w:rPr>
          <w:bCs/>
          <w:szCs w:val="24"/>
          <w:lang w:eastAsia="lt-LT"/>
        </w:rPr>
        <w:t xml:space="preserve">4.3.2. </w:t>
      </w:r>
      <w:r w:rsidRPr="00E80B25">
        <w:rPr>
          <w:szCs w:val="24"/>
          <w:lang w:eastAsia="lt-LT"/>
        </w:rPr>
        <w:t xml:space="preserve">per </w:t>
      </w:r>
      <w:r w:rsidR="00980A9A" w:rsidRPr="00E80B25">
        <w:rPr>
          <w:szCs w:val="24"/>
          <w:lang w:eastAsia="lt-LT"/>
        </w:rPr>
        <w:t>5 (penkias</w:t>
      </w:r>
      <w:r w:rsidRPr="00E80B25">
        <w:rPr>
          <w:szCs w:val="24"/>
          <w:lang w:eastAsia="lt-LT"/>
        </w:rPr>
        <w:t>)</w:t>
      </w:r>
      <w:r>
        <w:rPr>
          <w:szCs w:val="24"/>
          <w:lang w:eastAsia="lt-LT"/>
        </w:rPr>
        <w:t xml:space="preserve"> darbo dienas nuo Sutarties pasirašymo priimti Sutarties 1.1 papunktyje nurodytą turtą pagal turto perdavimo ir priėmimo aktą;</w:t>
      </w:r>
    </w:p>
    <w:p w14:paraId="22117B36" w14:textId="77777777" w:rsidR="00AB3880" w:rsidRDefault="00AB3880" w:rsidP="00AB3880">
      <w:pPr>
        <w:tabs>
          <w:tab w:val="left" w:pos="1080"/>
        </w:tabs>
        <w:ind w:firstLine="720"/>
        <w:jc w:val="both"/>
        <w:rPr>
          <w:bCs/>
          <w:szCs w:val="24"/>
          <w:lang w:eastAsia="lt-LT"/>
        </w:rPr>
      </w:pPr>
      <w:r>
        <w:rPr>
          <w:bCs/>
          <w:szCs w:val="24"/>
          <w:lang w:eastAsia="lt-LT"/>
        </w:rPr>
        <w:t>4.3.3</w:t>
      </w:r>
      <w:r w:rsidRPr="005B5DAD">
        <w:rPr>
          <w:bCs/>
          <w:szCs w:val="24"/>
          <w:lang w:eastAsia="lt-LT"/>
        </w:rPr>
        <w:t>. laiku mokėti Sutartyje nustatytą nuomos mokestį ir kitus pagal Sutartį priklausančias įmokas ir mokesčius;</w:t>
      </w:r>
    </w:p>
    <w:p w14:paraId="22117B37" w14:textId="77777777" w:rsidR="00AB3880" w:rsidRDefault="00AB3880" w:rsidP="00AB3880">
      <w:pPr>
        <w:tabs>
          <w:tab w:val="left" w:pos="1080"/>
        </w:tabs>
        <w:ind w:firstLine="720"/>
        <w:jc w:val="both"/>
        <w:rPr>
          <w:bCs/>
          <w:szCs w:val="24"/>
          <w:lang w:eastAsia="lt-LT"/>
        </w:rPr>
      </w:pPr>
      <w:r w:rsidRPr="00290BE8">
        <w:rPr>
          <w:bCs/>
          <w:szCs w:val="24"/>
          <w:lang w:eastAsia="lt-LT"/>
        </w:rPr>
        <w:t>4.3.4. n</w:t>
      </w:r>
      <w:r w:rsidRPr="00290BE8">
        <w:rPr>
          <w:szCs w:val="24"/>
          <w:lang w:eastAsia="lt-LT"/>
        </w:rPr>
        <w:t xml:space="preserve">audoti turtą pagal paskirtį, nurodytą Sutarties 1.2 papunktyje, vadovautis nustatytais šios paskirties turto priežiūros, priešgaisrinės saugos ir sanitariniais reikalavimais, </w:t>
      </w:r>
      <w:r w:rsidRPr="00290BE8">
        <w:rPr>
          <w:bCs/>
          <w:szCs w:val="24"/>
          <w:lang w:eastAsia="lt-LT"/>
        </w:rPr>
        <w:t>užtikrinti jo gerą būklę (atsižvelgdamas į normalų nusidėvėjimą), saugoti turtą nuo sugadinimo</w:t>
      </w:r>
      <w:r w:rsidRPr="005137AD">
        <w:rPr>
          <w:bCs/>
          <w:szCs w:val="24"/>
          <w:lang w:eastAsia="lt-LT"/>
        </w:rPr>
        <w:t>, dingimo;</w:t>
      </w:r>
    </w:p>
    <w:p w14:paraId="22117B38" w14:textId="77777777" w:rsidR="00DE6A5D" w:rsidRPr="00290BE8" w:rsidRDefault="00DE6A5D" w:rsidP="00AB3880">
      <w:pPr>
        <w:tabs>
          <w:tab w:val="left" w:pos="1080"/>
        </w:tabs>
        <w:ind w:firstLine="720"/>
        <w:jc w:val="both"/>
        <w:rPr>
          <w:bCs/>
          <w:szCs w:val="24"/>
          <w:lang w:eastAsia="lt-LT"/>
        </w:rPr>
      </w:pPr>
      <w:r>
        <w:rPr>
          <w:szCs w:val="24"/>
          <w:lang w:eastAsia="lt-LT"/>
        </w:rPr>
        <w:t>4.3.5. sudaryti nuomotojui sąlygas tikrinti nuomojamo turto būklę</w:t>
      </w:r>
    </w:p>
    <w:p w14:paraId="22117B39" w14:textId="77777777" w:rsidR="00DE6A5D" w:rsidRDefault="00DE6A5D" w:rsidP="00DE6A5D">
      <w:pPr>
        <w:tabs>
          <w:tab w:val="left" w:pos="1080"/>
        </w:tabs>
        <w:ind w:firstLine="720"/>
        <w:jc w:val="both"/>
        <w:rPr>
          <w:szCs w:val="24"/>
          <w:lang w:eastAsia="lt-LT"/>
        </w:rPr>
      </w:pPr>
      <w:r>
        <w:rPr>
          <w:bCs/>
          <w:szCs w:val="24"/>
          <w:lang w:eastAsia="lt-LT"/>
        </w:rPr>
        <w:t>4.3.6</w:t>
      </w:r>
      <w:r w:rsidR="00530631" w:rsidRPr="00983A95">
        <w:rPr>
          <w:bCs/>
          <w:szCs w:val="24"/>
          <w:lang w:eastAsia="lt-LT"/>
        </w:rPr>
        <w:t xml:space="preserve">. </w:t>
      </w:r>
      <w:r>
        <w:rPr>
          <w:szCs w:val="24"/>
          <w:lang w:eastAsia="lt-LT"/>
        </w:rPr>
        <w:t>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22117B3A" w14:textId="77777777" w:rsidR="00AB3880" w:rsidRDefault="00AB3880" w:rsidP="00E80B25">
      <w:pPr>
        <w:tabs>
          <w:tab w:val="left" w:pos="1080"/>
        </w:tabs>
        <w:ind w:firstLine="720"/>
        <w:jc w:val="both"/>
        <w:rPr>
          <w:szCs w:val="24"/>
          <w:lang w:eastAsia="lt-LT"/>
        </w:rPr>
      </w:pPr>
      <w:r>
        <w:rPr>
          <w:szCs w:val="24"/>
          <w:lang w:eastAsia="lt-LT"/>
        </w:rPr>
        <w:t xml:space="preserve">4.4. </w:t>
      </w:r>
      <w:r>
        <w:rPr>
          <w:bCs/>
          <w:lang w:eastAsia="lt-LT"/>
        </w:rPr>
        <w:t xml:space="preserve">Nuomininkas turi </w:t>
      </w:r>
      <w:r>
        <w:rPr>
          <w:lang w:eastAsia="lt-LT"/>
        </w:rPr>
        <w:t>ir kitų teisių ir pareigų, nustatytų Sutartyje ir teisės aktuose.</w:t>
      </w:r>
    </w:p>
    <w:p w14:paraId="22117B3B" w14:textId="77777777" w:rsidR="00AB3880" w:rsidRDefault="00AB3880" w:rsidP="00E80B25">
      <w:pPr>
        <w:ind w:firstLine="720"/>
        <w:jc w:val="both"/>
        <w:rPr>
          <w:szCs w:val="24"/>
        </w:rPr>
      </w:pPr>
      <w:r>
        <w:rPr>
          <w:bCs/>
          <w:szCs w:val="24"/>
        </w:rPr>
        <w:t xml:space="preserve">4.5. </w:t>
      </w:r>
      <w:r w:rsidR="00DE6A5D">
        <w:rPr>
          <w:rFonts w:eastAsia="Calibri"/>
          <w:szCs w:val="24"/>
        </w:rPr>
        <w:t>Nuomininkas neturi teisės (išskyrus Valstybės ilgalaikio materialiojo turto nuomos viešojo konkurso ir nuomos be konkurso organizavimo</w:t>
      </w:r>
      <w:r w:rsidR="00DE6A5D">
        <w:rPr>
          <w:rFonts w:eastAsia="Arial Unicode MS"/>
          <w:szCs w:val="24"/>
        </w:rPr>
        <w:t xml:space="preserve"> ir vykdymo</w:t>
      </w:r>
      <w:r w:rsidR="00DE6A5D">
        <w:rPr>
          <w:rFonts w:eastAsia="Calibri"/>
          <w:szCs w:val="24"/>
        </w:rPr>
        <w:t xml:space="preserve"> tvarkos aprašo 48 punkte nustatytus atvejus) subnuomoti turto (ar jo dalies) ar suteikti tretiesiems asmenims kokių nors kitų teisių naudotis turtu (ar jo dalimi). Nuomininkas taip pat neturi teisės perleisti visų ar dalies savo teisių ir (ar) pareigų, kylančių iš Sutarties, įkeisti turto nuomos teisės ar perduoti jos kaip turtinio įnašo kuriam nors trečiajam asmeniui ar kitaip suvaržyti Sutartyje nustatytų turto nuomos teisių.</w:t>
      </w:r>
    </w:p>
    <w:p w14:paraId="22117B3C" w14:textId="77777777" w:rsidR="00AB3880" w:rsidRDefault="00AB3880" w:rsidP="00E80B25">
      <w:pPr>
        <w:tabs>
          <w:tab w:val="left" w:pos="1080"/>
        </w:tabs>
        <w:ind w:firstLine="720"/>
        <w:jc w:val="both"/>
        <w:rPr>
          <w:szCs w:val="24"/>
          <w:lang w:eastAsia="lt-LT"/>
        </w:rPr>
      </w:pPr>
      <w:r>
        <w:rPr>
          <w:szCs w:val="24"/>
          <w:lang w:eastAsia="lt-LT"/>
        </w:rPr>
        <w:t>4.6. Sutartis nesuteikia nuomininkui teisės nuomojamo turto adresu registruoti savo ar savo filialų, atstovybių ar patronuojamųjų įmonių, taip pat klientų ar kitų susijusių asmenų buveinių.</w:t>
      </w:r>
    </w:p>
    <w:p w14:paraId="22117B3D" w14:textId="77777777" w:rsidR="003F7AA7" w:rsidRPr="00AA1508" w:rsidRDefault="00AB3880" w:rsidP="00E80B25">
      <w:pPr>
        <w:tabs>
          <w:tab w:val="left" w:pos="1080"/>
        </w:tabs>
        <w:ind w:firstLine="720"/>
        <w:jc w:val="both"/>
        <w:rPr>
          <w:szCs w:val="24"/>
          <w:lang w:eastAsia="lt-LT"/>
        </w:rPr>
      </w:pPr>
      <w:r>
        <w:rPr>
          <w:szCs w:val="24"/>
          <w:lang w:eastAsia="lt-LT"/>
        </w:rPr>
        <w:t xml:space="preserve">4.7. Nuomininkui draudžiama </w:t>
      </w:r>
      <w:r w:rsidR="00A73089">
        <w:rPr>
          <w:szCs w:val="24"/>
          <w:lang w:eastAsia="lt-LT"/>
        </w:rPr>
        <w:t xml:space="preserve"> be rašytinio  nuomotojo sutikimo </w:t>
      </w:r>
      <w:r>
        <w:rPr>
          <w:szCs w:val="24"/>
          <w:lang w:eastAsia="lt-LT"/>
        </w:rPr>
        <w:t xml:space="preserve">atlikti statinio kapitalinio remonto ar rekonstravimo darbus. Nuomininkas turi teisę </w:t>
      </w:r>
      <w:r w:rsidR="004E6A60" w:rsidRPr="00D11B87">
        <w:rPr>
          <w:szCs w:val="24"/>
          <w:lang w:eastAsia="lt-LT"/>
        </w:rPr>
        <w:t>gavęs rašytinį</w:t>
      </w:r>
      <w:r w:rsidRPr="00D11B87">
        <w:rPr>
          <w:szCs w:val="24"/>
          <w:lang w:eastAsia="lt-LT"/>
        </w:rPr>
        <w:t xml:space="preserve"> </w:t>
      </w:r>
      <w:r w:rsidR="00715D2C" w:rsidRPr="00D11B87">
        <w:rPr>
          <w:szCs w:val="24"/>
          <w:lang w:eastAsia="lt-LT"/>
        </w:rPr>
        <w:t>N</w:t>
      </w:r>
      <w:r w:rsidRPr="00D11B87">
        <w:rPr>
          <w:szCs w:val="24"/>
          <w:lang w:eastAsia="lt-LT"/>
        </w:rPr>
        <w:t>uomotojo sutikim</w:t>
      </w:r>
      <w:r w:rsidR="004E6A60" w:rsidRPr="00D11B87">
        <w:rPr>
          <w:szCs w:val="24"/>
          <w:lang w:eastAsia="lt-LT"/>
        </w:rPr>
        <w:t>ą</w:t>
      </w:r>
      <w:r w:rsidRPr="00D11B87">
        <w:rPr>
          <w:szCs w:val="24"/>
          <w:lang w:eastAsia="lt-LT"/>
        </w:rPr>
        <w:t xml:space="preserve"> savo</w:t>
      </w:r>
      <w:r>
        <w:rPr>
          <w:szCs w:val="24"/>
          <w:lang w:eastAsia="lt-LT"/>
        </w:rPr>
        <w:t xml:space="preserve"> </w:t>
      </w:r>
      <w:r>
        <w:rPr>
          <w:szCs w:val="24"/>
          <w:lang w:eastAsia="lt-LT"/>
        </w:rPr>
        <w:lastRenderedPageBreak/>
        <w:t>lėšomis atlikti turto pertvarkymus, reikalingus tam, kad turtą būtų galima naudoti pagal paskirtį, nurodytą Sutarties 1.2 papunktyje, su sąlyga, kad tokie pertvarkymai nesusiję su statinio rekonstravimu ar kapitaliniu remontu, kaip jie apibrėžti Lietuvo</w:t>
      </w:r>
      <w:r w:rsidR="00AA1508">
        <w:rPr>
          <w:szCs w:val="24"/>
          <w:lang w:eastAsia="lt-LT"/>
        </w:rPr>
        <w:t>s Respublikos statybos įstatyme.</w:t>
      </w:r>
    </w:p>
    <w:p w14:paraId="22117B3E" w14:textId="77777777" w:rsidR="00C46BC7" w:rsidRDefault="00C46BC7" w:rsidP="00AB3880">
      <w:pPr>
        <w:tabs>
          <w:tab w:val="num" w:pos="1080"/>
        </w:tabs>
        <w:jc w:val="center"/>
        <w:rPr>
          <w:b/>
        </w:rPr>
      </w:pPr>
    </w:p>
    <w:p w14:paraId="22117B3F" w14:textId="77777777" w:rsidR="00C46BC7" w:rsidRDefault="00C46BC7" w:rsidP="00AB3880">
      <w:pPr>
        <w:tabs>
          <w:tab w:val="num" w:pos="1080"/>
        </w:tabs>
        <w:jc w:val="center"/>
        <w:rPr>
          <w:b/>
        </w:rPr>
      </w:pPr>
    </w:p>
    <w:p w14:paraId="22117B40" w14:textId="77777777" w:rsidR="00AB3880" w:rsidRDefault="00AB3880" w:rsidP="00AB3880">
      <w:pPr>
        <w:tabs>
          <w:tab w:val="num" w:pos="1080"/>
        </w:tabs>
        <w:jc w:val="center"/>
        <w:rPr>
          <w:b/>
        </w:rPr>
      </w:pPr>
      <w:r>
        <w:rPr>
          <w:b/>
        </w:rPr>
        <w:t>V. ŠALIŲ ATSAKOMYBĖ</w:t>
      </w:r>
    </w:p>
    <w:p w14:paraId="22117B41" w14:textId="77777777" w:rsidR="00AB3880" w:rsidRDefault="00AB3880" w:rsidP="00AB3880">
      <w:pPr>
        <w:tabs>
          <w:tab w:val="num" w:pos="1080"/>
        </w:tabs>
        <w:jc w:val="center"/>
        <w:rPr>
          <w:b/>
        </w:rPr>
      </w:pPr>
    </w:p>
    <w:p w14:paraId="22117B42" w14:textId="77777777" w:rsidR="00AB3880" w:rsidRDefault="00AB3880" w:rsidP="00AB3880">
      <w:pPr>
        <w:tabs>
          <w:tab w:val="num" w:pos="1080"/>
        </w:tabs>
        <w:ind w:firstLine="720"/>
        <w:jc w:val="both"/>
      </w:pPr>
      <w:r>
        <w:t xml:space="preserve">5.1. Nuomininkas, per Sutartyje nustatytus terminus nesumokėjęs nuompinigių ir </w:t>
      </w:r>
      <w:r>
        <w:rPr>
          <w:szCs w:val="24"/>
        </w:rPr>
        <w:t>(ar) kitų mokesčių ir įmokų</w:t>
      </w:r>
      <w:r>
        <w:t xml:space="preserve">, privalo mokėti nuomotojui 0,05 procento dydžio delspinigius nuo visos nesumokėtos sumos už kiekvieną pavėluotą dieną. </w:t>
      </w:r>
    </w:p>
    <w:p w14:paraId="22117B43" w14:textId="77777777" w:rsidR="00AB3880" w:rsidRDefault="00AB3880" w:rsidP="00AB3880">
      <w:pPr>
        <w:tabs>
          <w:tab w:val="num" w:pos="1080"/>
        </w:tabs>
        <w:ind w:firstLine="720"/>
        <w:jc w:val="both"/>
      </w:pPr>
      <w:r>
        <w:t xml:space="preserve">5.2. Delspinigių sumokėjimas neatleidžia nuomininko nuo pagrindinės prievolės įvykdymo. </w:t>
      </w:r>
    </w:p>
    <w:p w14:paraId="22117B44" w14:textId="77777777" w:rsidR="00AB3880" w:rsidRDefault="00AB3880" w:rsidP="00AB3880">
      <w:pPr>
        <w:tabs>
          <w:tab w:val="num" w:pos="1080"/>
        </w:tabs>
        <w:ind w:firstLine="720"/>
        <w:jc w:val="both"/>
      </w:pPr>
      <w:r>
        <w:t xml:space="preserve">5.3. Už turto </w:t>
      </w:r>
      <w:r>
        <w:rPr>
          <w:color w:val="000000"/>
        </w:rPr>
        <w:t>pabloginimą</w:t>
      </w:r>
      <w:r>
        <w:t xml:space="preserve"> nuomininkas atsako Lietuvos Respublikos civilinio kodekso 6.500 straipsnyje nustatyta tvarka.</w:t>
      </w:r>
    </w:p>
    <w:p w14:paraId="22117B45" w14:textId="77777777" w:rsidR="00AB1DC7" w:rsidRPr="00AE0F98" w:rsidRDefault="00AB1DC7" w:rsidP="00AB3880">
      <w:pPr>
        <w:tabs>
          <w:tab w:val="num" w:pos="1080"/>
        </w:tabs>
        <w:ind w:firstLine="720"/>
        <w:jc w:val="both"/>
        <w:rPr>
          <w:szCs w:val="24"/>
        </w:rPr>
      </w:pPr>
      <w:r w:rsidRPr="00AE0F98">
        <w:rPr>
          <w:szCs w:val="24"/>
        </w:rPr>
        <w:t xml:space="preserve">5.4. Už nuomojamoje </w:t>
      </w:r>
      <w:r w:rsidR="00710994">
        <w:rPr>
          <w:szCs w:val="24"/>
        </w:rPr>
        <w:t>ploto</w:t>
      </w:r>
      <w:r w:rsidRPr="00AE0F98">
        <w:rPr>
          <w:szCs w:val="24"/>
        </w:rPr>
        <w:t xml:space="preserve"> dalyje esančio nuomininko turto</w:t>
      </w:r>
      <w:r w:rsidR="00AE5890" w:rsidRPr="00AE0F98">
        <w:rPr>
          <w:szCs w:val="24"/>
        </w:rPr>
        <w:t xml:space="preserve"> t. </w:t>
      </w:r>
      <w:r w:rsidRPr="00AE0F98">
        <w:rPr>
          <w:szCs w:val="24"/>
        </w:rPr>
        <w:t>y</w:t>
      </w:r>
      <w:r w:rsidR="00AE5890" w:rsidRPr="00AE0F98">
        <w:rPr>
          <w:szCs w:val="24"/>
        </w:rPr>
        <w:t>.</w:t>
      </w:r>
      <w:r w:rsidRPr="00AE0F98">
        <w:rPr>
          <w:szCs w:val="24"/>
        </w:rPr>
        <w:t xml:space="preserve"> </w:t>
      </w:r>
      <w:r w:rsidR="00710994">
        <w:rPr>
          <w:szCs w:val="24"/>
        </w:rPr>
        <w:t>kavos</w:t>
      </w:r>
      <w:r w:rsidRPr="00AE0F98">
        <w:rPr>
          <w:szCs w:val="24"/>
        </w:rPr>
        <w:t xml:space="preserve"> bei užkandžių pardavimo aparatų ir kito turto saugumą ir techninį tvarkingumą atsako</w:t>
      </w:r>
      <w:r w:rsidR="00AE5890" w:rsidRPr="00AE0F98">
        <w:rPr>
          <w:szCs w:val="24"/>
        </w:rPr>
        <w:t xml:space="preserve"> nuomininkas.</w:t>
      </w:r>
      <w:r w:rsidRPr="00AE0F98">
        <w:rPr>
          <w:szCs w:val="24"/>
        </w:rPr>
        <w:t xml:space="preserve"> Nuomotojas neatsako jei nuomininko turtas sugadinamas, sunaikinamas ar kitaip pažeidžiamas. </w:t>
      </w:r>
    </w:p>
    <w:p w14:paraId="22117B46" w14:textId="77777777" w:rsidR="00AB3880" w:rsidRPr="00AE0F98" w:rsidRDefault="00AB3880" w:rsidP="00AB3880">
      <w:pPr>
        <w:tabs>
          <w:tab w:val="num" w:pos="1080"/>
        </w:tabs>
        <w:jc w:val="center"/>
        <w:rPr>
          <w:b/>
          <w:szCs w:val="24"/>
        </w:rPr>
      </w:pPr>
    </w:p>
    <w:p w14:paraId="22117B47" w14:textId="77777777" w:rsidR="002C39C2" w:rsidRDefault="002C39C2" w:rsidP="00AB3880">
      <w:pPr>
        <w:tabs>
          <w:tab w:val="num" w:pos="1080"/>
        </w:tabs>
        <w:jc w:val="center"/>
        <w:rPr>
          <w:b/>
        </w:rPr>
      </w:pPr>
    </w:p>
    <w:p w14:paraId="22117B48" w14:textId="77777777" w:rsidR="00AB3880" w:rsidRDefault="00AB3880" w:rsidP="00AB3880">
      <w:pPr>
        <w:tabs>
          <w:tab w:val="num" w:pos="1080"/>
        </w:tabs>
        <w:jc w:val="center"/>
        <w:rPr>
          <w:b/>
        </w:rPr>
      </w:pPr>
      <w:r>
        <w:rPr>
          <w:b/>
        </w:rPr>
        <w:t>VI. SUTARTIES GALIOJIMAS, ATNAUJINIMAS, PAKEITIMAS IR PASIBAIGIMAS</w:t>
      </w:r>
    </w:p>
    <w:p w14:paraId="22117B49" w14:textId="77777777" w:rsidR="00AB3880" w:rsidRDefault="00AB3880" w:rsidP="00AB3880">
      <w:pPr>
        <w:tabs>
          <w:tab w:val="num" w:pos="1080"/>
        </w:tabs>
        <w:jc w:val="center"/>
        <w:rPr>
          <w:b/>
        </w:rPr>
      </w:pPr>
    </w:p>
    <w:p w14:paraId="22117B4A" w14:textId="77777777" w:rsidR="00AB3880" w:rsidRDefault="00AB3880" w:rsidP="00AB3880">
      <w:pPr>
        <w:tabs>
          <w:tab w:val="num" w:pos="1080"/>
        </w:tabs>
        <w:ind w:firstLine="720"/>
        <w:jc w:val="both"/>
      </w:pPr>
      <w:r>
        <w:t>6.1. Ši Sutartis įsigalioja jos pasirašymo dieną ir galioja, iki visiškai ir tinkamai įvykdomi Sutartyje nustatyti įsipareigojimai arba Sutartis nutraukiama Sutartyje ir (ar) teisės aktuose nustatyta tvarka.</w:t>
      </w:r>
    </w:p>
    <w:p w14:paraId="22117B4B" w14:textId="77777777" w:rsidR="00AB3880" w:rsidRDefault="00AB3880" w:rsidP="00AB3880">
      <w:pPr>
        <w:tabs>
          <w:tab w:val="num" w:pos="1080"/>
        </w:tabs>
        <w:ind w:firstLine="720"/>
        <w:jc w:val="both"/>
      </w:pPr>
      <w:r>
        <w:t>6.2</w:t>
      </w:r>
      <w:r w:rsidRPr="00A73089">
        <w:t xml:space="preserve">. Nuomininkas, per visą nuomos terminą laikęsis savo įsipareigojimų pagal Sutartį, nuomos terminui pasibaigus turės pirmenybės teisę prieš kitus asmenis sudaryti naują turto nuomos sutartį papildomam terminui. Nuomotojas </w:t>
      </w:r>
      <w:r w:rsidRPr="00A73089">
        <w:rPr>
          <w:szCs w:val="24"/>
        </w:rPr>
        <w:t xml:space="preserve">privalo užtikrinti, kad turto nuomos sutarties atnaujinimo atveju bendra nuomos trukmė nebūtų ilgesnė kaip 10 metų. </w:t>
      </w:r>
      <w:r w:rsidRPr="00A73089">
        <w:t>Nuomotojas ne vėliau kaip prieš 2 (du) mėnesius</w:t>
      </w:r>
      <w:r w:rsidRPr="00A73089">
        <w:rPr>
          <w:szCs w:val="24"/>
        </w:rPr>
        <w:t xml:space="preserve"> iki nuomos termino pabaigos</w:t>
      </w:r>
      <w:r w:rsidRPr="00A73089">
        <w:t xml:space="preserve"> raštu informuoja </w:t>
      </w:r>
      <w:r w:rsidR="00715D2C" w:rsidRPr="00A73089">
        <w:t>N</w:t>
      </w:r>
      <w:r w:rsidRPr="00A73089">
        <w:t>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r>
        <w:t xml:space="preserve"> </w:t>
      </w:r>
    </w:p>
    <w:p w14:paraId="22117B4C" w14:textId="77777777" w:rsidR="00AB3880" w:rsidRDefault="00AB3880" w:rsidP="00AB3880">
      <w:pPr>
        <w:tabs>
          <w:tab w:val="num" w:pos="1080"/>
        </w:tabs>
        <w:ind w:firstLine="720"/>
        <w:jc w:val="both"/>
        <w:rPr>
          <w:bCs/>
        </w:rPr>
      </w:pPr>
      <w:r>
        <w:rPr>
          <w:bCs/>
        </w:rPr>
        <w:t>6.3. 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nuomotojas turės teisę (tačiau neprivalės) pasiūlyti nuomininkui išsinuomoti turtą tokiomis pat ar naujomis nuomotojo nuožiūra nurodytomis sąlygomis ir terminais.</w:t>
      </w:r>
    </w:p>
    <w:p w14:paraId="22117B4D" w14:textId="77777777" w:rsidR="00AB3880" w:rsidRDefault="00AB3880" w:rsidP="00AB3880">
      <w:pPr>
        <w:tabs>
          <w:tab w:val="num" w:pos="1080"/>
        </w:tabs>
        <w:ind w:firstLine="720"/>
        <w:jc w:val="both"/>
      </w:pPr>
      <w:r>
        <w:t>6.4. Visi Sutarti</w:t>
      </w:r>
      <w:r w:rsidR="00067A6E">
        <w:t>e</w:t>
      </w:r>
      <w:r>
        <w:t xml:space="preserve">s pakeitimai, papildymai ir priedai galioja, jeigu jie sudaryti raštu ir pasirašyti Sutarties šalių. </w:t>
      </w:r>
    </w:p>
    <w:p w14:paraId="22117B4E" w14:textId="77777777" w:rsidR="00AB3880" w:rsidRDefault="00AB3880" w:rsidP="00AB3880">
      <w:pPr>
        <w:ind w:firstLine="720"/>
        <w:jc w:val="both"/>
        <w:rPr>
          <w:bCs/>
          <w:szCs w:val="24"/>
          <w:lang w:eastAsia="lt-LT"/>
        </w:rPr>
      </w:pPr>
      <w:r>
        <w:rPr>
          <w:bCs/>
          <w:szCs w:val="24"/>
          <w:lang w:eastAsia="lt-LT"/>
        </w:rPr>
        <w:t>6.5. Ši Sutartis pasibaigia arba gali būti nutraukta:</w:t>
      </w:r>
    </w:p>
    <w:p w14:paraId="22117B4F" w14:textId="77777777" w:rsidR="00AB3880" w:rsidRDefault="00AB3880" w:rsidP="00AB3880">
      <w:pPr>
        <w:ind w:firstLine="720"/>
        <w:jc w:val="both"/>
        <w:rPr>
          <w:bCs/>
          <w:szCs w:val="24"/>
          <w:lang w:eastAsia="lt-LT"/>
        </w:rPr>
      </w:pPr>
      <w:r>
        <w:rPr>
          <w:bCs/>
          <w:szCs w:val="24"/>
          <w:lang w:eastAsia="lt-LT"/>
        </w:rPr>
        <w:t>6.5.1. pasibaigus nuomos terminui;</w:t>
      </w:r>
    </w:p>
    <w:p w14:paraId="22117B50" w14:textId="77777777" w:rsidR="00AB3880" w:rsidRDefault="00AB3880" w:rsidP="00AB3880">
      <w:pPr>
        <w:ind w:firstLine="720"/>
        <w:jc w:val="both"/>
        <w:rPr>
          <w:szCs w:val="24"/>
          <w:lang w:eastAsia="lt-LT"/>
        </w:rPr>
      </w:pPr>
      <w:r>
        <w:rPr>
          <w:bCs/>
          <w:szCs w:val="24"/>
          <w:lang w:eastAsia="lt-LT"/>
        </w:rPr>
        <w:t xml:space="preserve">6.5.2. </w:t>
      </w:r>
      <w:r>
        <w:rPr>
          <w:szCs w:val="24"/>
          <w:lang w:eastAsia="lt-LT"/>
        </w:rPr>
        <w:t>Sutarties šalių susitarimu;</w:t>
      </w:r>
    </w:p>
    <w:p w14:paraId="22117B51" w14:textId="77777777" w:rsidR="00530631" w:rsidRPr="00983A95" w:rsidRDefault="00530631" w:rsidP="00AB3880">
      <w:pPr>
        <w:ind w:firstLine="720"/>
        <w:jc w:val="both"/>
        <w:rPr>
          <w:szCs w:val="24"/>
          <w:lang w:eastAsia="lt-LT"/>
        </w:rPr>
      </w:pPr>
      <w:r w:rsidRPr="00983A95">
        <w:rPr>
          <w:szCs w:val="24"/>
          <w:lang w:eastAsia="lt-LT"/>
        </w:rPr>
        <w:t xml:space="preserve">6.5.3. </w:t>
      </w:r>
      <w:r w:rsidR="00942BDD">
        <w:rPr>
          <w:szCs w:val="24"/>
          <w:lang w:eastAsia="lt-LT"/>
        </w:rPr>
        <w:t>kitais Lietuvos Respublikos civilinio kodekso nustatytais atvejais ir tvarka;</w:t>
      </w:r>
    </w:p>
    <w:p w14:paraId="22117B52" w14:textId="77777777" w:rsidR="00AB3880" w:rsidRDefault="00530631" w:rsidP="00AB3880">
      <w:pPr>
        <w:ind w:firstLine="720"/>
        <w:jc w:val="both"/>
        <w:rPr>
          <w:szCs w:val="24"/>
          <w:lang w:eastAsia="lt-LT"/>
        </w:rPr>
      </w:pPr>
      <w:r w:rsidRPr="00983A95">
        <w:rPr>
          <w:szCs w:val="24"/>
          <w:lang w:eastAsia="lt-LT"/>
        </w:rPr>
        <w:t>6.5.4.</w:t>
      </w:r>
      <w:r w:rsidR="00DD44DB" w:rsidRPr="00983A95">
        <w:rPr>
          <w:szCs w:val="24"/>
          <w:lang w:eastAsia="lt-LT"/>
        </w:rPr>
        <w:t xml:space="preserve"> </w:t>
      </w:r>
      <w:r w:rsidR="00AB3880">
        <w:rPr>
          <w:szCs w:val="24"/>
          <w:lang w:eastAsia="lt-LT"/>
        </w:rPr>
        <w:t>Lietuvos Respublikos civilinio kodekso nustatyta tvarka, kai išnuomoto turto reikia valstybės funkcijoms atlikti.</w:t>
      </w:r>
    </w:p>
    <w:p w14:paraId="22117B53" w14:textId="77777777" w:rsidR="00221C88" w:rsidRDefault="00221C88" w:rsidP="00AB3880">
      <w:pPr>
        <w:jc w:val="center"/>
        <w:rPr>
          <w:b/>
          <w:caps/>
        </w:rPr>
      </w:pPr>
    </w:p>
    <w:p w14:paraId="22117B54" w14:textId="77777777" w:rsidR="00AB3880" w:rsidRDefault="00AB3880" w:rsidP="00AB3880">
      <w:pPr>
        <w:jc w:val="center"/>
        <w:rPr>
          <w:b/>
          <w:caps/>
        </w:rPr>
      </w:pPr>
      <w:r>
        <w:rPr>
          <w:b/>
          <w:caps/>
        </w:rPr>
        <w:t>VII. NENUGALIMOS JĖGOS (</w:t>
      </w:r>
      <w:r>
        <w:rPr>
          <w:b/>
          <w:i/>
          <w:caps/>
        </w:rPr>
        <w:t>Force Majeure</w:t>
      </w:r>
      <w:r>
        <w:rPr>
          <w:b/>
          <w:caps/>
        </w:rPr>
        <w:t>) APLINKYBĖS</w:t>
      </w:r>
    </w:p>
    <w:p w14:paraId="22117B55" w14:textId="77777777" w:rsidR="00AB3880" w:rsidRDefault="00AB3880" w:rsidP="00AB3880">
      <w:pPr>
        <w:jc w:val="center"/>
        <w:rPr>
          <w:b/>
          <w:caps/>
        </w:rPr>
      </w:pPr>
    </w:p>
    <w:p w14:paraId="22117B56" w14:textId="77777777" w:rsidR="00AB3880" w:rsidRDefault="00AB3880" w:rsidP="00AB3880">
      <w:pPr>
        <w:ind w:firstLine="720"/>
        <w:jc w:val="both"/>
        <w:rPr>
          <w:b/>
          <w:caps/>
        </w:rPr>
      </w:pPr>
      <w:r>
        <w:lastRenderedPageBreak/>
        <w:t>7.1. Nė viena šalis nelaikoma pažeidusi Sutartį arba nevykdanti savo įsipareigojimų pagal Sutartį, jeigu įsipareigojimus vykdyti jai trukdo nenugalimos jėgos (</w:t>
      </w:r>
      <w:r>
        <w:rPr>
          <w:i/>
        </w:rPr>
        <w:t>force majeure</w:t>
      </w:r>
      <w:r>
        <w:t>) aplinkybės, atsiradusios po Sutarties įsigaliojimo dienos, vadovaujantis Lietuvos Respublikos civilinio kodekso 6.212 straipsniu ir Atleidimo nuo atsakomybės esant nenugalimos jėgos (force majeure) aplinkybėms taisyklėmis, patvirtintomis Lietuvos Respublikos Vyriausybės 1996 m. liepos 15 d. nutarimu Nr. 840.</w:t>
      </w:r>
    </w:p>
    <w:p w14:paraId="22117B57" w14:textId="77777777" w:rsidR="00AB3880" w:rsidRDefault="00AB3880" w:rsidP="00AB3880">
      <w:pPr>
        <w:tabs>
          <w:tab w:val="left" w:pos="1080"/>
        </w:tabs>
        <w:ind w:firstLine="720"/>
        <w:jc w:val="both"/>
      </w:pPr>
      <w:r>
        <w:t>7.2. Jeigu kuri nors šalis mano, kad atsirado nenugalimos jėgos (</w:t>
      </w:r>
      <w:r>
        <w:rPr>
          <w:i/>
        </w:rPr>
        <w:t>force majeure</w:t>
      </w:r>
      <w: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Pr>
          <w:i/>
        </w:rPr>
        <w:t>force majeure</w:t>
      </w:r>
      <w:r>
        <w:t xml:space="preserve">) aplinkybės netrukdo. </w:t>
      </w:r>
    </w:p>
    <w:p w14:paraId="22117B58" w14:textId="77777777" w:rsidR="00AB3880" w:rsidRDefault="00AB3880" w:rsidP="00AB3880">
      <w:pPr>
        <w:tabs>
          <w:tab w:val="left" w:pos="709"/>
          <w:tab w:val="left" w:pos="1080"/>
          <w:tab w:val="left" w:pos="1260"/>
        </w:tabs>
        <w:ind w:firstLine="720"/>
        <w:jc w:val="both"/>
      </w:pPr>
      <w:r>
        <w:t>7.3. Jeigu nenugalimos jėgos (</w:t>
      </w:r>
      <w:r>
        <w:rPr>
          <w:i/>
        </w:rPr>
        <w:t>force majeure</w:t>
      </w:r>
      <w:r>
        <w:t>) aplinkybės trunka ilgiau kaip 90 kalendorinių dienų, viena iš šalių turi teisę Sutartį nutraukti įspėdama apie tai kitą šalį prieš 30 kalendorinių dienų. Jeigu praėjus šiam 30 kalendorinių dienų laikotarpiui nenugalimos jėgos (</w:t>
      </w:r>
      <w:r>
        <w:rPr>
          <w:i/>
        </w:rPr>
        <w:t>force majeure</w:t>
      </w:r>
      <w:r>
        <w:t>) aplinkybės tęsiasi, Sutartis nutraukiama ir pagal Sutarties sąlygas šalys atleidžiamos nuo tolesnio Sutarties vykdymo.</w:t>
      </w:r>
    </w:p>
    <w:p w14:paraId="22117B59" w14:textId="77777777" w:rsidR="00AB3880" w:rsidRDefault="00AB3880" w:rsidP="00AB3880">
      <w:pPr>
        <w:tabs>
          <w:tab w:val="num" w:pos="1080"/>
        </w:tabs>
        <w:jc w:val="center"/>
        <w:rPr>
          <w:b/>
        </w:rPr>
      </w:pPr>
    </w:p>
    <w:p w14:paraId="22117B5A" w14:textId="77777777" w:rsidR="00AB3880" w:rsidRDefault="00AB3880" w:rsidP="00AB3880">
      <w:pPr>
        <w:tabs>
          <w:tab w:val="num" w:pos="1080"/>
        </w:tabs>
        <w:jc w:val="center"/>
        <w:rPr>
          <w:b/>
        </w:rPr>
      </w:pPr>
      <w:r>
        <w:rPr>
          <w:b/>
        </w:rPr>
        <w:t>VIII. BAIGIAMOSIOS NUOSTATOS</w:t>
      </w:r>
    </w:p>
    <w:p w14:paraId="22117B5B" w14:textId="77777777" w:rsidR="00AB3880" w:rsidRDefault="00AB3880" w:rsidP="00AB3880">
      <w:pPr>
        <w:tabs>
          <w:tab w:val="num" w:pos="1080"/>
        </w:tabs>
        <w:jc w:val="center"/>
        <w:rPr>
          <w:b/>
        </w:rPr>
      </w:pPr>
    </w:p>
    <w:p w14:paraId="22117B5C" w14:textId="77777777" w:rsidR="00AB3880" w:rsidRDefault="00D00771" w:rsidP="00AB3880">
      <w:pPr>
        <w:ind w:firstLine="720"/>
        <w:jc w:val="both"/>
        <w:rPr>
          <w:szCs w:val="24"/>
          <w:lang w:eastAsia="lt-LT"/>
        </w:rPr>
      </w:pPr>
      <w:r>
        <w:rPr>
          <w:szCs w:val="24"/>
          <w:lang w:eastAsia="lt-LT"/>
        </w:rPr>
        <w:t>8.1</w:t>
      </w:r>
      <w:r w:rsidR="00AB3880">
        <w:rPr>
          <w:szCs w:val="24"/>
          <w:lang w:eastAsia="lt-LT"/>
        </w:rPr>
        <w:t>. Bet koks ginčas, kylantis iš Sutarties ar susijęs su Sutartimi, kuris neišsprendžiamas derybų būdu, turi būti sprendžiamas teisme Lietuvos Respublikos įstatymų nustatyta tvarka.</w:t>
      </w:r>
    </w:p>
    <w:p w14:paraId="22117B5D" w14:textId="77777777" w:rsidR="00D72641" w:rsidRDefault="00D00771" w:rsidP="00AB3880">
      <w:pPr>
        <w:ind w:firstLine="720"/>
        <w:jc w:val="both"/>
        <w:rPr>
          <w:szCs w:val="24"/>
          <w:lang w:eastAsia="lt-LT"/>
        </w:rPr>
      </w:pPr>
      <w:r>
        <w:rPr>
          <w:szCs w:val="24"/>
          <w:lang w:eastAsia="lt-LT"/>
        </w:rPr>
        <w:t>8.2</w:t>
      </w:r>
      <w:r w:rsidR="00AB3880" w:rsidRPr="00AE0F98">
        <w:rPr>
          <w:szCs w:val="24"/>
          <w:lang w:eastAsia="lt-LT"/>
        </w:rPr>
        <w:t>.</w:t>
      </w:r>
      <w:r w:rsidR="0072596E" w:rsidRPr="0072596E">
        <w:rPr>
          <w:szCs w:val="24"/>
          <w:lang w:eastAsia="lt-LT"/>
        </w:rPr>
        <w:t xml:space="preserve"> </w:t>
      </w:r>
      <w:r w:rsidR="0072596E" w:rsidRPr="00AE0F98">
        <w:rPr>
          <w:szCs w:val="24"/>
          <w:lang w:eastAsia="lt-LT"/>
        </w:rPr>
        <w:t xml:space="preserve">Sutartis surašoma </w:t>
      </w:r>
      <w:r w:rsidR="0072596E">
        <w:rPr>
          <w:szCs w:val="24"/>
          <w:lang w:eastAsia="lt-LT"/>
        </w:rPr>
        <w:t>dviem</w:t>
      </w:r>
      <w:r w:rsidR="0072596E" w:rsidRPr="00AE0F98">
        <w:rPr>
          <w:szCs w:val="24"/>
          <w:lang w:eastAsia="lt-LT"/>
        </w:rPr>
        <w:t xml:space="preserve"> egzemplioriais – </w:t>
      </w:r>
      <w:r w:rsidR="0072596E">
        <w:rPr>
          <w:szCs w:val="24"/>
          <w:lang w:eastAsia="lt-LT"/>
        </w:rPr>
        <w:t>po vieną kiekvienai Sutarties šaliai</w:t>
      </w:r>
      <w:r w:rsidR="00C0045F">
        <w:rPr>
          <w:szCs w:val="24"/>
          <w:lang w:eastAsia="lt-LT"/>
        </w:rPr>
        <w:t>.</w:t>
      </w:r>
    </w:p>
    <w:p w14:paraId="22117B5E" w14:textId="77777777" w:rsidR="006B6B08" w:rsidRDefault="006B6B08" w:rsidP="006B6B08">
      <w:pPr>
        <w:ind w:firstLine="720"/>
        <w:jc w:val="both"/>
        <w:rPr>
          <w:szCs w:val="24"/>
        </w:rPr>
      </w:pPr>
      <w:r>
        <w:t xml:space="preserve">8.3. </w:t>
      </w:r>
      <w:r>
        <w:rPr>
          <w:szCs w:val="24"/>
        </w:rPr>
        <w:t>Sutarties priedai:</w:t>
      </w:r>
    </w:p>
    <w:p w14:paraId="22117B5F" w14:textId="77777777" w:rsidR="006B6B08" w:rsidRDefault="006B6B08" w:rsidP="006B6B08">
      <w:pPr>
        <w:ind w:firstLine="720"/>
        <w:jc w:val="both"/>
        <w:rPr>
          <w:szCs w:val="24"/>
        </w:rPr>
      </w:pPr>
      <w:r>
        <w:rPr>
          <w:szCs w:val="24"/>
        </w:rPr>
        <w:t>8.3.1. valstybės materialiojo turto perdavimo ir priėmimo aktas;</w:t>
      </w:r>
    </w:p>
    <w:p w14:paraId="22117B60" w14:textId="77777777" w:rsidR="006B6B08" w:rsidRDefault="006B6B08" w:rsidP="006B6B08">
      <w:pPr>
        <w:ind w:firstLine="720"/>
        <w:jc w:val="both"/>
      </w:pPr>
      <w:r>
        <w:rPr>
          <w:szCs w:val="24"/>
        </w:rPr>
        <w:t>8.3.2. kiti nuomojamo valstybės materialiojo turto dokumentai ir priedai, kurie būtini, kad būtų galima naudotis šiuo turtu.</w:t>
      </w:r>
    </w:p>
    <w:p w14:paraId="22117B61" w14:textId="77777777" w:rsidR="00221C88" w:rsidRDefault="00221C88" w:rsidP="00AB3880">
      <w:pPr>
        <w:jc w:val="center"/>
        <w:rPr>
          <w:b/>
          <w:bCs/>
        </w:rPr>
      </w:pPr>
    </w:p>
    <w:p w14:paraId="22117B62" w14:textId="77777777" w:rsidR="00FA3CCF" w:rsidRDefault="00FA3CCF" w:rsidP="00AB3880">
      <w:pPr>
        <w:jc w:val="center"/>
        <w:rPr>
          <w:b/>
          <w:bCs/>
        </w:rPr>
      </w:pPr>
    </w:p>
    <w:p w14:paraId="22117B63" w14:textId="77777777" w:rsidR="00AB3880" w:rsidRDefault="00AB3880" w:rsidP="00AB3880">
      <w:pPr>
        <w:jc w:val="center"/>
        <w:rPr>
          <w:b/>
          <w:bCs/>
        </w:rPr>
      </w:pPr>
      <w:r>
        <w:rPr>
          <w:b/>
          <w:bCs/>
        </w:rPr>
        <w:t>IX. SUTARTIES ŠALIŲ REKVIZITAI IR ADRESAI</w:t>
      </w:r>
    </w:p>
    <w:p w14:paraId="22117B64" w14:textId="77777777" w:rsidR="00AB3880" w:rsidRDefault="00AB3880" w:rsidP="00AB3880">
      <w:pPr>
        <w:jc w:val="center"/>
        <w:rPr>
          <w:b/>
        </w:rPr>
      </w:pPr>
    </w:p>
    <w:p w14:paraId="22117B65" w14:textId="77777777" w:rsidR="00221C88" w:rsidRDefault="00221C88" w:rsidP="00AB3880">
      <w:pPr>
        <w:jc w:val="center"/>
        <w:rPr>
          <w:b/>
        </w:rPr>
      </w:pPr>
    </w:p>
    <w:p w14:paraId="22117B66" w14:textId="77777777" w:rsidR="00A8176A" w:rsidRDefault="00A8176A" w:rsidP="00A8176A">
      <w:pPr>
        <w:rPr>
          <w:rFonts w:eastAsia="Arial Unicode MS"/>
          <w:b/>
        </w:rPr>
      </w:pPr>
      <w:r w:rsidRPr="00D72641">
        <w:rPr>
          <w:rFonts w:eastAsia="Arial Unicode MS"/>
          <w:b/>
        </w:rPr>
        <w:t>Nuomotojas</w:t>
      </w:r>
      <w:r>
        <w:rPr>
          <w:rFonts w:eastAsia="Arial Unicode MS"/>
          <w:b/>
        </w:rPr>
        <w:tab/>
      </w:r>
      <w:r>
        <w:rPr>
          <w:rFonts w:eastAsia="Arial Unicode MS"/>
          <w:b/>
        </w:rPr>
        <w:tab/>
      </w:r>
      <w:r>
        <w:rPr>
          <w:rFonts w:eastAsia="Arial Unicode MS"/>
          <w:b/>
        </w:rPr>
        <w:tab/>
      </w:r>
      <w:r>
        <w:rPr>
          <w:rFonts w:eastAsia="Arial Unicode MS"/>
          <w:b/>
        </w:rPr>
        <w:tab/>
        <w:t>Nuomininkas</w:t>
      </w:r>
    </w:p>
    <w:p w14:paraId="22117B67" w14:textId="77777777" w:rsidR="0039256B" w:rsidRPr="002B21DA" w:rsidRDefault="0039256B" w:rsidP="0039256B">
      <w:pPr>
        <w:jc w:val="both"/>
        <w:rPr>
          <w:color w:val="000000"/>
          <w:sz w:val="22"/>
          <w:szCs w:val="22"/>
          <w:lang w:eastAsia="lt-LT"/>
        </w:rPr>
      </w:pPr>
      <w:r w:rsidRPr="002B21DA">
        <w:t xml:space="preserve">Lietuvos kariuomenė </w:t>
      </w:r>
      <w:r w:rsidR="00973DD6">
        <w:tab/>
      </w:r>
      <w:r w:rsidR="00973DD6">
        <w:tab/>
      </w:r>
      <w:r w:rsidR="00973DD6">
        <w:tab/>
      </w:r>
    </w:p>
    <w:p w14:paraId="22117B68" w14:textId="77777777" w:rsidR="0039256B" w:rsidRPr="002B21DA" w:rsidRDefault="0039256B" w:rsidP="0039256B">
      <w:pPr>
        <w:jc w:val="both"/>
      </w:pPr>
      <w:r w:rsidRPr="002B21DA">
        <w:t xml:space="preserve">Įmonės kodas 188132677 </w:t>
      </w:r>
      <w:r w:rsidR="00973DD6">
        <w:tab/>
      </w:r>
      <w:r w:rsidR="00973DD6">
        <w:tab/>
      </w:r>
      <w:r w:rsidR="00973DD6">
        <w:tab/>
      </w:r>
    </w:p>
    <w:p w14:paraId="22117B69" w14:textId="77777777" w:rsidR="0039256B" w:rsidRPr="002B21DA" w:rsidRDefault="0039256B" w:rsidP="0039256B">
      <w:pPr>
        <w:jc w:val="both"/>
        <w:rPr>
          <w:color w:val="1F497D"/>
        </w:rPr>
      </w:pPr>
      <w:r w:rsidRPr="002B21DA">
        <w:t>Šv.</w:t>
      </w:r>
      <w:r>
        <w:t xml:space="preserve"> </w:t>
      </w:r>
      <w:r w:rsidRPr="002B21DA">
        <w:t>Ignoto g. 8, LT-01144, Vilnius</w:t>
      </w:r>
      <w:r w:rsidR="00973DD6">
        <w:tab/>
      </w:r>
      <w:r w:rsidR="00973DD6">
        <w:tab/>
        <w:t xml:space="preserve"> </w:t>
      </w:r>
    </w:p>
    <w:p w14:paraId="22117B6A" w14:textId="77777777" w:rsidR="0039256B" w:rsidRPr="002B21DA" w:rsidRDefault="0039256B" w:rsidP="0039256B">
      <w:pPr>
        <w:jc w:val="both"/>
        <w:rPr>
          <w:color w:val="000000"/>
        </w:rPr>
      </w:pPr>
      <w:r w:rsidRPr="002B21DA">
        <w:t xml:space="preserve">PVM kodas LT887326716 </w:t>
      </w:r>
      <w:r w:rsidR="00973DD6">
        <w:tab/>
      </w:r>
      <w:r w:rsidR="00973DD6">
        <w:tab/>
      </w:r>
    </w:p>
    <w:p w14:paraId="22117B6B" w14:textId="77777777" w:rsidR="0039256B" w:rsidRPr="002B21DA" w:rsidRDefault="0039256B" w:rsidP="0039256B">
      <w:r w:rsidRPr="002B21DA">
        <w:t xml:space="preserve">Lietuvos Respublikos finansų ministerija, </w:t>
      </w:r>
      <w:r w:rsidR="00973DD6">
        <w:tab/>
      </w:r>
    </w:p>
    <w:p w14:paraId="22117B6C" w14:textId="77777777" w:rsidR="0039256B" w:rsidRPr="002B21DA" w:rsidRDefault="0039256B" w:rsidP="0039256B">
      <w:r>
        <w:t>banko kodas 40</w:t>
      </w:r>
      <w:r w:rsidR="00973DD6">
        <w:t> </w:t>
      </w:r>
      <w:r w:rsidRPr="002B21DA">
        <w:t>400</w:t>
      </w:r>
      <w:r w:rsidR="00973DD6">
        <w:tab/>
      </w:r>
      <w:r w:rsidR="00973DD6">
        <w:tab/>
      </w:r>
      <w:r w:rsidR="00973DD6">
        <w:tab/>
      </w:r>
    </w:p>
    <w:p w14:paraId="22117B6D" w14:textId="77777777" w:rsidR="0039256B" w:rsidRPr="002B21DA" w:rsidRDefault="00FC0C85" w:rsidP="0039256B">
      <w:r>
        <w:t>A/s LT904040063610001350</w:t>
      </w:r>
      <w:r w:rsidR="00973DD6">
        <w:tab/>
      </w:r>
      <w:r w:rsidR="00973DD6">
        <w:tab/>
      </w:r>
    </w:p>
    <w:p w14:paraId="22117B6E" w14:textId="77777777" w:rsidR="0039256B" w:rsidRPr="002B21DA" w:rsidRDefault="0039256B" w:rsidP="0039256B"/>
    <w:p w14:paraId="22117B6F" w14:textId="77777777" w:rsidR="0039256B" w:rsidRPr="002B21DA" w:rsidRDefault="0039256B" w:rsidP="0039256B">
      <w:r w:rsidRPr="002B21DA">
        <w:t xml:space="preserve">Lietuvos kariuomenės Logistikos valdybos </w:t>
      </w:r>
      <w:r w:rsidRPr="002B21DA">
        <w:tab/>
      </w:r>
    </w:p>
    <w:p w14:paraId="22117B70" w14:textId="77777777" w:rsidR="0039256B" w:rsidRPr="002B21DA" w:rsidRDefault="0039256B" w:rsidP="0039256B">
      <w:r w:rsidRPr="002B21DA">
        <w:t>Įgulų aptarnavimo tarnybos vadas</w:t>
      </w:r>
      <w:r w:rsidRPr="002B21DA">
        <w:tab/>
        <w:t xml:space="preserve">      </w:t>
      </w:r>
      <w:r w:rsidR="00973DD6">
        <w:tab/>
        <w:t xml:space="preserve"> </w:t>
      </w:r>
    </w:p>
    <w:p w14:paraId="22117B71" w14:textId="77777777" w:rsidR="00E921B8" w:rsidRDefault="00E921B8" w:rsidP="00AB3880"/>
    <w:p w14:paraId="22117B72" w14:textId="77777777" w:rsidR="00973DD6" w:rsidRDefault="00FC0C85" w:rsidP="00AB3880">
      <w:r>
        <w:t>p</w:t>
      </w:r>
      <w:r w:rsidR="00973DD6">
        <w:t xml:space="preserve">lk. ltn. </w:t>
      </w:r>
      <w:r w:rsidR="002E29A5">
        <w:t xml:space="preserve">Rimas </w:t>
      </w:r>
      <w:proofErr w:type="spellStart"/>
      <w:r w:rsidR="002E29A5">
        <w:t>Macutkevičius</w:t>
      </w:r>
      <w:proofErr w:type="spellEnd"/>
      <w:r w:rsidR="00973DD6">
        <w:tab/>
      </w:r>
      <w:r w:rsidR="00973DD6">
        <w:tab/>
      </w:r>
    </w:p>
    <w:sectPr w:rsidR="00973DD6" w:rsidSect="008F6D6C">
      <w:headerReference w:type="default" r:id="rId8"/>
      <w:pgSz w:w="11906" w:h="16838"/>
      <w:pgMar w:top="1701" w:right="567"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17B75" w14:textId="77777777" w:rsidR="00693556" w:rsidRDefault="00693556" w:rsidP="00AB3880">
      <w:r>
        <w:separator/>
      </w:r>
    </w:p>
  </w:endnote>
  <w:endnote w:type="continuationSeparator" w:id="0">
    <w:p w14:paraId="22117B76" w14:textId="77777777" w:rsidR="00693556" w:rsidRDefault="00693556" w:rsidP="00AB3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17B73" w14:textId="77777777" w:rsidR="00693556" w:rsidRDefault="00693556" w:rsidP="00AB3880">
      <w:r>
        <w:separator/>
      </w:r>
    </w:p>
  </w:footnote>
  <w:footnote w:type="continuationSeparator" w:id="0">
    <w:p w14:paraId="22117B74" w14:textId="77777777" w:rsidR="00693556" w:rsidRDefault="00693556" w:rsidP="00AB3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17B77" w14:textId="77777777" w:rsidR="0018721F" w:rsidRDefault="0018721F">
    <w:pPr>
      <w:pStyle w:val="Header"/>
      <w:jc w:val="center"/>
    </w:pPr>
    <w:r>
      <w:fldChar w:fldCharType="begin"/>
    </w:r>
    <w:r>
      <w:instrText xml:space="preserve"> PAGE   \* MERGEFORMAT </w:instrText>
    </w:r>
    <w:r>
      <w:fldChar w:fldCharType="separate"/>
    </w:r>
    <w:r w:rsidR="000F47E9">
      <w:rPr>
        <w:noProof/>
      </w:rPr>
      <w:t>2</w:t>
    </w:r>
    <w:r>
      <w:rPr>
        <w:noProof/>
      </w:rPr>
      <w:fldChar w:fldCharType="end"/>
    </w:r>
  </w:p>
  <w:p w14:paraId="22117B78" w14:textId="77777777" w:rsidR="0018721F" w:rsidRDefault="001872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0D3"/>
    <w:multiLevelType w:val="multilevel"/>
    <w:tmpl w:val="8DFEB04A"/>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6FF42C32"/>
    <w:multiLevelType w:val="multilevel"/>
    <w:tmpl w:val="FB1C295A"/>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1791318232">
    <w:abstractNumId w:val="0"/>
  </w:num>
  <w:num w:numId="2" w16cid:durableId="475149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880"/>
    <w:rsid w:val="000125F7"/>
    <w:rsid w:val="000258A4"/>
    <w:rsid w:val="00025E42"/>
    <w:rsid w:val="000324B2"/>
    <w:rsid w:val="000530EE"/>
    <w:rsid w:val="00067A6E"/>
    <w:rsid w:val="000719A1"/>
    <w:rsid w:val="00072184"/>
    <w:rsid w:val="00091681"/>
    <w:rsid w:val="0009230C"/>
    <w:rsid w:val="000B613D"/>
    <w:rsid w:val="000C3878"/>
    <w:rsid w:val="000C6DFE"/>
    <w:rsid w:val="000D19FE"/>
    <w:rsid w:val="000D3B1E"/>
    <w:rsid w:val="000F47E9"/>
    <w:rsid w:val="000F5E8D"/>
    <w:rsid w:val="00121ADB"/>
    <w:rsid w:val="00122679"/>
    <w:rsid w:val="00124162"/>
    <w:rsid w:val="00125C6F"/>
    <w:rsid w:val="00127E3F"/>
    <w:rsid w:val="00131691"/>
    <w:rsid w:val="0013777E"/>
    <w:rsid w:val="00156032"/>
    <w:rsid w:val="00164A80"/>
    <w:rsid w:val="00164EEC"/>
    <w:rsid w:val="00181B8A"/>
    <w:rsid w:val="0018721F"/>
    <w:rsid w:val="00195AAF"/>
    <w:rsid w:val="001A0448"/>
    <w:rsid w:val="001A0C7A"/>
    <w:rsid w:val="001B103A"/>
    <w:rsid w:val="001B20DC"/>
    <w:rsid w:val="001B2400"/>
    <w:rsid w:val="001B5B92"/>
    <w:rsid w:val="001D120A"/>
    <w:rsid w:val="001D372C"/>
    <w:rsid w:val="001D76FA"/>
    <w:rsid w:val="001E632F"/>
    <w:rsid w:val="002109F2"/>
    <w:rsid w:val="002151B1"/>
    <w:rsid w:val="00216B54"/>
    <w:rsid w:val="00221C88"/>
    <w:rsid w:val="00226705"/>
    <w:rsid w:val="00246A06"/>
    <w:rsid w:val="00247E49"/>
    <w:rsid w:val="002530B9"/>
    <w:rsid w:val="00265DBF"/>
    <w:rsid w:val="00275660"/>
    <w:rsid w:val="0027769D"/>
    <w:rsid w:val="00280881"/>
    <w:rsid w:val="00281023"/>
    <w:rsid w:val="0029058B"/>
    <w:rsid w:val="00290BE8"/>
    <w:rsid w:val="002919BB"/>
    <w:rsid w:val="00295E58"/>
    <w:rsid w:val="002A3D20"/>
    <w:rsid w:val="002B6812"/>
    <w:rsid w:val="002C0166"/>
    <w:rsid w:val="002C36F3"/>
    <w:rsid w:val="002C39C2"/>
    <w:rsid w:val="002E29A5"/>
    <w:rsid w:val="002F63CB"/>
    <w:rsid w:val="002F653E"/>
    <w:rsid w:val="003033E3"/>
    <w:rsid w:val="0030765C"/>
    <w:rsid w:val="0032747E"/>
    <w:rsid w:val="003302C1"/>
    <w:rsid w:val="0035259A"/>
    <w:rsid w:val="00357F83"/>
    <w:rsid w:val="00361F76"/>
    <w:rsid w:val="00375AEE"/>
    <w:rsid w:val="00384B0F"/>
    <w:rsid w:val="00385DB8"/>
    <w:rsid w:val="0039256B"/>
    <w:rsid w:val="003A2E22"/>
    <w:rsid w:val="003B0E2D"/>
    <w:rsid w:val="003B18B2"/>
    <w:rsid w:val="003E2D12"/>
    <w:rsid w:val="003E513F"/>
    <w:rsid w:val="003F24F1"/>
    <w:rsid w:val="003F3014"/>
    <w:rsid w:val="003F6825"/>
    <w:rsid w:val="003F7AA7"/>
    <w:rsid w:val="00401FBB"/>
    <w:rsid w:val="00404CCD"/>
    <w:rsid w:val="00407644"/>
    <w:rsid w:val="004179D4"/>
    <w:rsid w:val="00420684"/>
    <w:rsid w:val="00431E2D"/>
    <w:rsid w:val="00432DE9"/>
    <w:rsid w:val="00434E9F"/>
    <w:rsid w:val="00441F66"/>
    <w:rsid w:val="00447EDC"/>
    <w:rsid w:val="00462BE3"/>
    <w:rsid w:val="0046339D"/>
    <w:rsid w:val="0048350C"/>
    <w:rsid w:val="00483DD9"/>
    <w:rsid w:val="00484B05"/>
    <w:rsid w:val="00487080"/>
    <w:rsid w:val="004A049E"/>
    <w:rsid w:val="004A2EE1"/>
    <w:rsid w:val="004B2562"/>
    <w:rsid w:val="004B2771"/>
    <w:rsid w:val="004B4339"/>
    <w:rsid w:val="004B4F63"/>
    <w:rsid w:val="004D4BEE"/>
    <w:rsid w:val="004E2F79"/>
    <w:rsid w:val="004E6A60"/>
    <w:rsid w:val="004F46D1"/>
    <w:rsid w:val="00512662"/>
    <w:rsid w:val="005137AD"/>
    <w:rsid w:val="00514F55"/>
    <w:rsid w:val="00530631"/>
    <w:rsid w:val="005317F4"/>
    <w:rsid w:val="0055632A"/>
    <w:rsid w:val="005B3458"/>
    <w:rsid w:val="005B5DAD"/>
    <w:rsid w:val="005C2AC6"/>
    <w:rsid w:val="005C3E64"/>
    <w:rsid w:val="005C49D1"/>
    <w:rsid w:val="0060383D"/>
    <w:rsid w:val="00606448"/>
    <w:rsid w:val="0061760A"/>
    <w:rsid w:val="006205AE"/>
    <w:rsid w:val="006342DB"/>
    <w:rsid w:val="006424E3"/>
    <w:rsid w:val="00642839"/>
    <w:rsid w:val="0064506B"/>
    <w:rsid w:val="0064563A"/>
    <w:rsid w:val="0066210C"/>
    <w:rsid w:val="00667D23"/>
    <w:rsid w:val="00671C27"/>
    <w:rsid w:val="006829AE"/>
    <w:rsid w:val="00684510"/>
    <w:rsid w:val="00687296"/>
    <w:rsid w:val="00693556"/>
    <w:rsid w:val="006A3914"/>
    <w:rsid w:val="006A4C4A"/>
    <w:rsid w:val="006A67E7"/>
    <w:rsid w:val="006B05BE"/>
    <w:rsid w:val="006B2963"/>
    <w:rsid w:val="006B6B08"/>
    <w:rsid w:val="006D0A42"/>
    <w:rsid w:val="006D6AF3"/>
    <w:rsid w:val="006E53D6"/>
    <w:rsid w:val="00710994"/>
    <w:rsid w:val="00715D2C"/>
    <w:rsid w:val="00721DF2"/>
    <w:rsid w:val="0072596E"/>
    <w:rsid w:val="007321D4"/>
    <w:rsid w:val="00732DC3"/>
    <w:rsid w:val="00734A04"/>
    <w:rsid w:val="0074114B"/>
    <w:rsid w:val="0074646A"/>
    <w:rsid w:val="00767799"/>
    <w:rsid w:val="007714A8"/>
    <w:rsid w:val="00787ADB"/>
    <w:rsid w:val="00790483"/>
    <w:rsid w:val="007B0CB2"/>
    <w:rsid w:val="007B7E16"/>
    <w:rsid w:val="007C1834"/>
    <w:rsid w:val="007C2E74"/>
    <w:rsid w:val="007D1A08"/>
    <w:rsid w:val="007F0301"/>
    <w:rsid w:val="007F1747"/>
    <w:rsid w:val="007F178E"/>
    <w:rsid w:val="0080671D"/>
    <w:rsid w:val="008134A9"/>
    <w:rsid w:val="00814C68"/>
    <w:rsid w:val="00834816"/>
    <w:rsid w:val="008624BB"/>
    <w:rsid w:val="0086385A"/>
    <w:rsid w:val="00865057"/>
    <w:rsid w:val="008667E4"/>
    <w:rsid w:val="0087438A"/>
    <w:rsid w:val="00883004"/>
    <w:rsid w:val="008A3CCF"/>
    <w:rsid w:val="008A56CA"/>
    <w:rsid w:val="008C1208"/>
    <w:rsid w:val="008C21FD"/>
    <w:rsid w:val="008C2AF8"/>
    <w:rsid w:val="008E6F97"/>
    <w:rsid w:val="008E7DB7"/>
    <w:rsid w:val="008F190E"/>
    <w:rsid w:val="008F6D6C"/>
    <w:rsid w:val="00931514"/>
    <w:rsid w:val="0094052D"/>
    <w:rsid w:val="00942BDD"/>
    <w:rsid w:val="00961CDC"/>
    <w:rsid w:val="009727DB"/>
    <w:rsid w:val="00973DD6"/>
    <w:rsid w:val="00980A9A"/>
    <w:rsid w:val="0098126E"/>
    <w:rsid w:val="00983A95"/>
    <w:rsid w:val="00991C25"/>
    <w:rsid w:val="00994C67"/>
    <w:rsid w:val="009A35F3"/>
    <w:rsid w:val="009B2FF9"/>
    <w:rsid w:val="009D32B8"/>
    <w:rsid w:val="009E3B89"/>
    <w:rsid w:val="00A03DC2"/>
    <w:rsid w:val="00A124F0"/>
    <w:rsid w:val="00A16663"/>
    <w:rsid w:val="00A30660"/>
    <w:rsid w:val="00A372D3"/>
    <w:rsid w:val="00A37721"/>
    <w:rsid w:val="00A448E9"/>
    <w:rsid w:val="00A4524C"/>
    <w:rsid w:val="00A55053"/>
    <w:rsid w:val="00A60780"/>
    <w:rsid w:val="00A624A0"/>
    <w:rsid w:val="00A62CF5"/>
    <w:rsid w:val="00A62E25"/>
    <w:rsid w:val="00A73089"/>
    <w:rsid w:val="00A74CDA"/>
    <w:rsid w:val="00A8176A"/>
    <w:rsid w:val="00A81D12"/>
    <w:rsid w:val="00A91BDC"/>
    <w:rsid w:val="00AA1508"/>
    <w:rsid w:val="00AA5682"/>
    <w:rsid w:val="00AB1DC7"/>
    <w:rsid w:val="00AB3880"/>
    <w:rsid w:val="00AC133A"/>
    <w:rsid w:val="00AD2CF1"/>
    <w:rsid w:val="00AE0F98"/>
    <w:rsid w:val="00AE5890"/>
    <w:rsid w:val="00AE6783"/>
    <w:rsid w:val="00AF4CE8"/>
    <w:rsid w:val="00B0064B"/>
    <w:rsid w:val="00B112A5"/>
    <w:rsid w:val="00B15824"/>
    <w:rsid w:val="00B21D73"/>
    <w:rsid w:val="00B352A3"/>
    <w:rsid w:val="00B50DAC"/>
    <w:rsid w:val="00B55D2B"/>
    <w:rsid w:val="00B61CBF"/>
    <w:rsid w:val="00B92848"/>
    <w:rsid w:val="00B9357D"/>
    <w:rsid w:val="00BA15AE"/>
    <w:rsid w:val="00BC67F5"/>
    <w:rsid w:val="00BD110F"/>
    <w:rsid w:val="00BD424E"/>
    <w:rsid w:val="00BF5EA2"/>
    <w:rsid w:val="00C0045F"/>
    <w:rsid w:val="00C15844"/>
    <w:rsid w:val="00C16FCA"/>
    <w:rsid w:val="00C17A92"/>
    <w:rsid w:val="00C303D7"/>
    <w:rsid w:val="00C46BC7"/>
    <w:rsid w:val="00C629DC"/>
    <w:rsid w:val="00C62DEB"/>
    <w:rsid w:val="00C8709B"/>
    <w:rsid w:val="00C95D30"/>
    <w:rsid w:val="00CA1F37"/>
    <w:rsid w:val="00CA3069"/>
    <w:rsid w:val="00CA62E9"/>
    <w:rsid w:val="00CB12AC"/>
    <w:rsid w:val="00CC5D02"/>
    <w:rsid w:val="00CC67AA"/>
    <w:rsid w:val="00CD3A3F"/>
    <w:rsid w:val="00CE6C38"/>
    <w:rsid w:val="00CF5DF2"/>
    <w:rsid w:val="00CF751C"/>
    <w:rsid w:val="00D00771"/>
    <w:rsid w:val="00D06631"/>
    <w:rsid w:val="00D11B87"/>
    <w:rsid w:val="00D33A1C"/>
    <w:rsid w:val="00D4558F"/>
    <w:rsid w:val="00D57C80"/>
    <w:rsid w:val="00D64401"/>
    <w:rsid w:val="00D72641"/>
    <w:rsid w:val="00D84F86"/>
    <w:rsid w:val="00D85BAB"/>
    <w:rsid w:val="00DA47F3"/>
    <w:rsid w:val="00DA56F2"/>
    <w:rsid w:val="00DA7DF5"/>
    <w:rsid w:val="00DB0535"/>
    <w:rsid w:val="00DB1D54"/>
    <w:rsid w:val="00DD1CA4"/>
    <w:rsid w:val="00DD44DB"/>
    <w:rsid w:val="00DD494D"/>
    <w:rsid w:val="00DE3A23"/>
    <w:rsid w:val="00DE4CCA"/>
    <w:rsid w:val="00DE6A5D"/>
    <w:rsid w:val="00DF0372"/>
    <w:rsid w:val="00DF326B"/>
    <w:rsid w:val="00E051BB"/>
    <w:rsid w:val="00E05A5A"/>
    <w:rsid w:val="00E15534"/>
    <w:rsid w:val="00E15EDF"/>
    <w:rsid w:val="00E21D3C"/>
    <w:rsid w:val="00E4314B"/>
    <w:rsid w:val="00E659BC"/>
    <w:rsid w:val="00E759E6"/>
    <w:rsid w:val="00E80B25"/>
    <w:rsid w:val="00E8622F"/>
    <w:rsid w:val="00E86C0F"/>
    <w:rsid w:val="00E87767"/>
    <w:rsid w:val="00E921B8"/>
    <w:rsid w:val="00E9785D"/>
    <w:rsid w:val="00EA771A"/>
    <w:rsid w:val="00EB5E86"/>
    <w:rsid w:val="00EC4A5E"/>
    <w:rsid w:val="00EC5B2F"/>
    <w:rsid w:val="00EE08ED"/>
    <w:rsid w:val="00EE453B"/>
    <w:rsid w:val="00F01749"/>
    <w:rsid w:val="00F0409F"/>
    <w:rsid w:val="00F16D9A"/>
    <w:rsid w:val="00F3061C"/>
    <w:rsid w:val="00F369A2"/>
    <w:rsid w:val="00F54137"/>
    <w:rsid w:val="00F73415"/>
    <w:rsid w:val="00F7356F"/>
    <w:rsid w:val="00F95DD8"/>
    <w:rsid w:val="00FA3CCF"/>
    <w:rsid w:val="00FA61BA"/>
    <w:rsid w:val="00FC0C85"/>
    <w:rsid w:val="00FC59E8"/>
    <w:rsid w:val="00FD599E"/>
    <w:rsid w:val="00FD5C15"/>
    <w:rsid w:val="00FD7117"/>
    <w:rsid w:val="00FE04FB"/>
    <w:rsid w:val="00FE6BA6"/>
    <w:rsid w:val="00FF3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2117B0E"/>
  <w15:chartTrackingRefBased/>
  <w15:docId w15:val="{85F47110-F2E5-49BA-BBBC-7F37EF63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880"/>
    <w:rPr>
      <w:rFonts w:ascii="Times New Roman" w:eastAsia="Times New Roman" w:hAnsi="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3880"/>
    <w:pPr>
      <w:tabs>
        <w:tab w:val="center" w:pos="4819"/>
        <w:tab w:val="right" w:pos="9638"/>
      </w:tabs>
    </w:pPr>
  </w:style>
  <w:style w:type="character" w:customStyle="1" w:styleId="HeaderChar">
    <w:name w:val="Header Char"/>
    <w:link w:val="Header"/>
    <w:uiPriority w:val="99"/>
    <w:rsid w:val="00AB388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B3880"/>
    <w:pPr>
      <w:tabs>
        <w:tab w:val="center" w:pos="4819"/>
        <w:tab w:val="right" w:pos="9638"/>
      </w:tabs>
    </w:pPr>
  </w:style>
  <w:style w:type="character" w:customStyle="1" w:styleId="FooterChar">
    <w:name w:val="Footer Char"/>
    <w:link w:val="Footer"/>
    <w:uiPriority w:val="99"/>
    <w:rsid w:val="00AB3880"/>
    <w:rPr>
      <w:rFonts w:ascii="Times New Roman" w:eastAsia="Times New Roman" w:hAnsi="Times New Roman" w:cs="Times New Roman"/>
      <w:sz w:val="24"/>
      <w:szCs w:val="20"/>
    </w:rPr>
  </w:style>
  <w:style w:type="character" w:styleId="Hyperlink">
    <w:name w:val="Hyperlink"/>
    <w:uiPriority w:val="99"/>
    <w:unhideWhenUsed/>
    <w:rsid w:val="00265DBF"/>
    <w:rPr>
      <w:color w:val="0000FF"/>
      <w:u w:val="single"/>
    </w:rPr>
  </w:style>
  <w:style w:type="paragraph" w:styleId="BalloonText">
    <w:name w:val="Balloon Text"/>
    <w:basedOn w:val="Normal"/>
    <w:link w:val="BalloonTextChar"/>
    <w:uiPriority w:val="99"/>
    <w:semiHidden/>
    <w:unhideWhenUsed/>
    <w:rsid w:val="00A372D3"/>
    <w:rPr>
      <w:rFonts w:ascii="Tahoma" w:hAnsi="Tahoma" w:cs="Tahoma"/>
      <w:sz w:val="16"/>
      <w:szCs w:val="16"/>
    </w:rPr>
  </w:style>
  <w:style w:type="character" w:customStyle="1" w:styleId="BalloonTextChar">
    <w:name w:val="Balloon Text Char"/>
    <w:link w:val="BalloonText"/>
    <w:uiPriority w:val="99"/>
    <w:semiHidden/>
    <w:rsid w:val="00A372D3"/>
    <w:rPr>
      <w:rFonts w:ascii="Tahoma" w:eastAsia="Times New Roman" w:hAnsi="Tahoma" w:cs="Tahoma"/>
      <w:sz w:val="16"/>
      <w:szCs w:val="16"/>
      <w:lang w:eastAsia="en-US"/>
    </w:rPr>
  </w:style>
  <w:style w:type="character" w:styleId="CommentReference">
    <w:name w:val="annotation reference"/>
    <w:uiPriority w:val="99"/>
    <w:semiHidden/>
    <w:unhideWhenUsed/>
    <w:rsid w:val="005C2AC6"/>
    <w:rPr>
      <w:sz w:val="16"/>
      <w:szCs w:val="16"/>
    </w:rPr>
  </w:style>
  <w:style w:type="paragraph" w:styleId="CommentText">
    <w:name w:val="annotation text"/>
    <w:basedOn w:val="Normal"/>
    <w:link w:val="CommentTextChar"/>
    <w:uiPriority w:val="99"/>
    <w:semiHidden/>
    <w:unhideWhenUsed/>
    <w:rsid w:val="005C2AC6"/>
    <w:rPr>
      <w:sz w:val="20"/>
    </w:rPr>
  </w:style>
  <w:style w:type="character" w:customStyle="1" w:styleId="CommentTextChar">
    <w:name w:val="Comment Text Char"/>
    <w:link w:val="CommentText"/>
    <w:uiPriority w:val="99"/>
    <w:semiHidden/>
    <w:rsid w:val="005C2AC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5C2AC6"/>
    <w:rPr>
      <w:b/>
      <w:bCs/>
    </w:rPr>
  </w:style>
  <w:style w:type="character" w:customStyle="1" w:styleId="CommentSubjectChar">
    <w:name w:val="Comment Subject Char"/>
    <w:link w:val="CommentSubject"/>
    <w:uiPriority w:val="99"/>
    <w:semiHidden/>
    <w:rsid w:val="005C2AC6"/>
    <w:rPr>
      <w:rFonts w:ascii="Times New Roman" w:eastAsia="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3A13E-EC65-4D82-9F30-3F442B89A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7766</Words>
  <Characters>4427</Characters>
  <Application>Microsoft Office Word</Application>
  <DocSecurity>4</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12169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VALIULYTE, Girda</dc:creator>
  <cp:lastModifiedBy>Greta Butkuviene</cp:lastModifiedBy>
  <cp:revision>2</cp:revision>
  <cp:lastPrinted>2024-02-01T13:44:00Z</cp:lastPrinted>
  <dcterms:created xsi:type="dcterms:W3CDTF">2026-03-16T08:10:00Z</dcterms:created>
  <dcterms:modified xsi:type="dcterms:W3CDTF">2026-03-16T08:10:00Z</dcterms:modified>
</cp:coreProperties>
</file>