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AC5" w:rsidRDefault="00B71925" w:rsidP="00033AC5">
      <w:r>
        <w:t xml:space="preserve">Norėtume informuoti apie </w:t>
      </w:r>
      <w:r w:rsidR="00D805CC">
        <w:t xml:space="preserve">KAMBRD </w:t>
      </w:r>
      <w:r w:rsidR="00C25B46">
        <w:t>2025-02-04 K</w:t>
      </w:r>
      <w:r>
        <w:t>orupcijos pasireiškimo tikimybės nustatymo</w:t>
      </w:r>
      <w:r w:rsidR="00C25B46">
        <w:t xml:space="preserve"> (mažos vertės viešųjų pirkimų srityje)</w:t>
      </w:r>
      <w:r>
        <w:t xml:space="preserve"> išvadoje </w:t>
      </w:r>
      <w:r w:rsidR="00D805CC">
        <w:t xml:space="preserve">Nr. VL-141 </w:t>
      </w:r>
      <w:r>
        <w:t>pateiktų siūlymų įvykdymą</w:t>
      </w:r>
      <w:r w:rsidR="00D805CC">
        <w:t>.</w:t>
      </w:r>
      <w:r>
        <w:t xml:space="preserve">  </w:t>
      </w:r>
      <w:r w:rsidR="00033AC5">
        <w:t xml:space="preserve"> </w:t>
      </w:r>
    </w:p>
    <w:p w:rsidR="00D805CC" w:rsidRDefault="00D805CC" w:rsidP="00033AC5"/>
    <w:p w:rsidR="00BA602C" w:rsidRDefault="00BA602C" w:rsidP="00BA602C">
      <w:r>
        <w:t xml:space="preserve">Planuojant viešuosius pirkimus, atsižvelgiama į prioritetus, vykdoma pirkimų prevencinė kontrolė ir analizė, yra paskirtas asmuo, kuris rengia </w:t>
      </w:r>
      <w:r w:rsidR="007C5300">
        <w:t>KAM</w:t>
      </w:r>
      <w:r>
        <w:t xml:space="preserve">BRD direktoriui išvadas dėl vykdomų pirkimų, </w:t>
      </w:r>
    </w:p>
    <w:p w:rsidR="00BA602C" w:rsidRDefault="00BA602C" w:rsidP="00BA602C">
      <w:r>
        <w:t>pastebėtų trūkumų ir teikia siūlymus, dėl pirkimų tobulinimo.</w:t>
      </w:r>
    </w:p>
    <w:p w:rsidR="00D805CC" w:rsidRDefault="00D805CC" w:rsidP="00033AC5"/>
    <w:p w:rsidR="00033AC5" w:rsidRDefault="00033AC5" w:rsidP="00033AC5">
      <w:r>
        <w:t xml:space="preserve">KAMBRD direktoriaus 2025 m. vasario 3 d. patvirtintoje 2025 m. rizikų valdymo duomenų rinkinio lentelėje Nr. VL-136 yra numatyta, kad skyrių vedėjai ne rečiau kaip kartą per pusę metų peržiūri darbuotojų, kurie turi deklaruoti privačius interesus, deklaracijas bei vertina darbuotojų galimybes dalyvauti konkrečiuose pirkimuose. Taip pat darbuotojas, atsakingas už korupcijos prevencijos įgyvendinimą departamente, kiekvieną ketvirtį atrankos būdų atlieka departamento darbuotojų deklaracijų patikrą ir esant poreikiui teikia siūlymus deklaracijų tikslinimui. 2025 m. po atrankos būdu patikrintų deklaracijų pateikta 11 rekomendacijų tikslinimui. Rekomendacijos įgyvendintos. </w:t>
      </w:r>
    </w:p>
    <w:p w:rsidR="00033AC5" w:rsidRDefault="00033AC5" w:rsidP="00033AC5">
      <w:r>
        <w:t>Už pirkimus atsakingo skyriaus vedėjas atlieka konfidencialumo pasižadėjimų ir nešališkumo deklaracijų patikrą. Pirkimo iniciatorius, prieš pradėdamas pirkimo procedūras turi būti pateikęs konfidencialumo pasižadėjimą ir nešališkumo deklaraciją.</w:t>
      </w:r>
    </w:p>
    <w:p w:rsidR="00033AC5" w:rsidRDefault="00033AC5" w:rsidP="00033AC5">
      <w:bookmarkStart w:id="0" w:name="_GoBack"/>
      <w:bookmarkEnd w:id="0"/>
    </w:p>
    <w:sectPr w:rsidR="00033AC5" w:rsidSect="00033AC5">
      <w:pgSz w:w="11907" w:h="16840" w:code="9"/>
      <w:pgMar w:top="851" w:right="567" w:bottom="1134" w:left="709"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ptos">
    <w:altName w:val="Times New Roman"/>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921"/>
    <w:rsid w:val="00033AC5"/>
    <w:rsid w:val="001A0175"/>
    <w:rsid w:val="0023579E"/>
    <w:rsid w:val="002C586D"/>
    <w:rsid w:val="00321CC1"/>
    <w:rsid w:val="003D2ED4"/>
    <w:rsid w:val="00435BE0"/>
    <w:rsid w:val="0056757F"/>
    <w:rsid w:val="005A1911"/>
    <w:rsid w:val="005C2928"/>
    <w:rsid w:val="00604925"/>
    <w:rsid w:val="007C5300"/>
    <w:rsid w:val="00864185"/>
    <w:rsid w:val="00912E1D"/>
    <w:rsid w:val="00A02497"/>
    <w:rsid w:val="00A47327"/>
    <w:rsid w:val="00B71925"/>
    <w:rsid w:val="00B86D82"/>
    <w:rsid w:val="00BA602C"/>
    <w:rsid w:val="00C25B46"/>
    <w:rsid w:val="00CC5A1B"/>
    <w:rsid w:val="00D438EE"/>
    <w:rsid w:val="00D805CC"/>
    <w:rsid w:val="00D9482E"/>
    <w:rsid w:val="00F51901"/>
    <w:rsid w:val="00FF69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339ACC-4309-4AA5-B529-F62E692A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AC5"/>
    <w:pPr>
      <w:spacing w:after="0" w:line="240" w:lineRule="auto"/>
    </w:pPr>
    <w:rPr>
      <w:rFonts w:ascii="Aptos" w:hAnsi="Aptos" w:cs="Times New Roman"/>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508771">
      <w:bodyDiv w:val="1"/>
      <w:marLeft w:val="0"/>
      <w:marRight w:val="0"/>
      <w:marTop w:val="0"/>
      <w:marBottom w:val="0"/>
      <w:divBdr>
        <w:top w:val="none" w:sz="0" w:space="0" w:color="auto"/>
        <w:left w:val="none" w:sz="0" w:space="0" w:color="auto"/>
        <w:bottom w:val="none" w:sz="0" w:space="0" w:color="auto"/>
        <w:right w:val="none" w:sz="0" w:space="0" w:color="auto"/>
      </w:divBdr>
    </w:div>
    <w:div w:id="177702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863</Words>
  <Characters>493</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Tojana Budrikiene</dc:creator>
  <cp:keywords/>
  <dc:description/>
  <cp:lastModifiedBy>Tojana Budrikiene</cp:lastModifiedBy>
  <cp:revision>3</cp:revision>
  <dcterms:created xsi:type="dcterms:W3CDTF">2026-01-05T11:26:00Z</dcterms:created>
  <dcterms:modified xsi:type="dcterms:W3CDTF">2026-01-05T11:27:00Z</dcterms:modified>
</cp:coreProperties>
</file>