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94BB8" w14:textId="77777777" w:rsidR="008C39DF" w:rsidRDefault="008C39DF" w:rsidP="008C39DF">
      <w:pPr>
        <w:spacing w:line="240" w:lineRule="auto"/>
        <w:jc w:val="center"/>
        <w:rPr>
          <w:rFonts w:ascii="Times New Roman" w:hAnsi="Times New Roman"/>
          <w:b/>
          <w:sz w:val="24"/>
          <w:szCs w:val="24"/>
          <w:lang w:val="en-GB"/>
        </w:rPr>
      </w:pPr>
    </w:p>
    <w:p w14:paraId="2D55E5A7" w14:textId="68A2CD42"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JOINT COMMUNIQUÉ</w:t>
      </w:r>
    </w:p>
    <w:p w14:paraId="53580BF6" w14:textId="77777777"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OF THE BALTIC DEFENCE COOPERATION MINISTERIAL COMMITTEE</w:t>
      </w:r>
    </w:p>
    <w:p w14:paraId="73CFC377" w14:textId="77777777" w:rsidR="00D12672" w:rsidRPr="008C39DF" w:rsidRDefault="00D12672" w:rsidP="008C39DF">
      <w:pPr>
        <w:spacing w:line="276" w:lineRule="auto"/>
        <w:jc w:val="center"/>
        <w:rPr>
          <w:rFonts w:asciiTheme="majorBidi" w:hAnsiTheme="majorBidi" w:cstheme="majorBidi"/>
          <w:b/>
          <w:sz w:val="24"/>
          <w:szCs w:val="24"/>
          <w:lang w:val="en-GB"/>
        </w:rPr>
      </w:pPr>
      <w:r w:rsidRPr="008C39DF">
        <w:rPr>
          <w:rFonts w:asciiTheme="majorBidi" w:hAnsiTheme="majorBidi" w:cstheme="majorBidi"/>
          <w:b/>
          <w:sz w:val="24"/>
          <w:szCs w:val="24"/>
          <w:lang w:val="en-GB"/>
        </w:rPr>
        <w:t xml:space="preserve">23 </w:t>
      </w:r>
      <w:r w:rsidR="005F011B" w:rsidRPr="008C39DF">
        <w:rPr>
          <w:rFonts w:asciiTheme="majorBidi" w:hAnsiTheme="majorBidi" w:cstheme="majorBidi"/>
          <w:b/>
          <w:sz w:val="24"/>
          <w:szCs w:val="24"/>
          <w:lang w:val="en-GB"/>
        </w:rPr>
        <w:t>May</w:t>
      </w:r>
      <w:r w:rsidRPr="008C39DF">
        <w:rPr>
          <w:rFonts w:asciiTheme="majorBidi" w:hAnsiTheme="majorBidi" w:cstheme="majorBidi"/>
          <w:b/>
          <w:sz w:val="24"/>
          <w:szCs w:val="24"/>
          <w:lang w:val="en-GB"/>
        </w:rPr>
        <w:t xml:space="preserve"> 2025</w:t>
      </w:r>
    </w:p>
    <w:p w14:paraId="048AAA0A" w14:textId="77777777" w:rsidR="00D12672" w:rsidRPr="008C39DF" w:rsidRDefault="005F011B" w:rsidP="008C39DF">
      <w:pPr>
        <w:spacing w:line="276" w:lineRule="auto"/>
        <w:jc w:val="center"/>
        <w:rPr>
          <w:rFonts w:asciiTheme="majorBidi" w:hAnsiTheme="majorBidi" w:cstheme="majorBidi"/>
          <w:b/>
          <w:sz w:val="24"/>
          <w:szCs w:val="24"/>
          <w:lang w:val="en-GB"/>
        </w:rPr>
      </w:pPr>
      <w:proofErr w:type="spellStart"/>
      <w:r w:rsidRPr="008C39DF">
        <w:rPr>
          <w:rFonts w:asciiTheme="majorBidi" w:hAnsiTheme="majorBidi" w:cstheme="majorBidi"/>
          <w:b/>
          <w:sz w:val="24"/>
          <w:szCs w:val="24"/>
          <w:lang w:val="en-GB"/>
        </w:rPr>
        <w:t>Ämari</w:t>
      </w:r>
      <w:proofErr w:type="spellEnd"/>
      <w:r w:rsidRPr="008C39DF">
        <w:rPr>
          <w:rFonts w:asciiTheme="majorBidi" w:hAnsiTheme="majorBidi" w:cstheme="majorBidi"/>
          <w:b/>
          <w:sz w:val="24"/>
          <w:szCs w:val="24"/>
          <w:lang w:val="en-GB"/>
        </w:rPr>
        <w:t xml:space="preserve">, Estonia </w:t>
      </w:r>
    </w:p>
    <w:p w14:paraId="56A9F435" w14:textId="77777777" w:rsidR="00D12672" w:rsidRPr="008C39DF" w:rsidRDefault="00D12672" w:rsidP="008C39DF">
      <w:pPr>
        <w:spacing w:line="276" w:lineRule="auto"/>
        <w:jc w:val="center"/>
        <w:rPr>
          <w:rFonts w:asciiTheme="majorBidi" w:hAnsiTheme="majorBidi" w:cstheme="majorBidi"/>
          <w:b/>
          <w:sz w:val="24"/>
          <w:szCs w:val="24"/>
          <w:lang w:val="en-GB"/>
        </w:rPr>
      </w:pPr>
    </w:p>
    <w:p w14:paraId="510A8665" w14:textId="77777777" w:rsidR="00D12672" w:rsidRPr="008C39DF" w:rsidRDefault="00D12672" w:rsidP="008C39DF">
      <w:pPr>
        <w:spacing w:after="24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 xml:space="preserve">The Minister of Defence of the Republic of Estonia, the Minister of Defence of the Republic of Latvia, the Minister of National Defence of the Republic of Lithuania, as the Ministerial Committee (MC), </w:t>
      </w:r>
    </w:p>
    <w:p w14:paraId="1BD2B52C" w14:textId="77777777" w:rsidR="00D12672" w:rsidRPr="008C39DF" w:rsidRDefault="00D12672" w:rsidP="008C39DF">
      <w:pPr>
        <w:spacing w:after="24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 xml:space="preserve">Having met on 22-23 </w:t>
      </w:r>
      <w:r w:rsidR="005F011B" w:rsidRPr="008C39DF">
        <w:rPr>
          <w:rFonts w:asciiTheme="majorBidi" w:eastAsia="Times New Roman" w:hAnsiTheme="majorBidi" w:cstheme="majorBidi"/>
          <w:sz w:val="24"/>
          <w:szCs w:val="24"/>
          <w:lang w:val="en-GB" w:eastAsia="lv-LV"/>
        </w:rPr>
        <w:t>May</w:t>
      </w:r>
      <w:r w:rsidRPr="008C39DF">
        <w:rPr>
          <w:rFonts w:asciiTheme="majorBidi" w:eastAsia="Times New Roman" w:hAnsiTheme="majorBidi" w:cstheme="majorBidi"/>
          <w:sz w:val="24"/>
          <w:szCs w:val="24"/>
          <w:lang w:val="en-GB" w:eastAsia="lv-LV"/>
        </w:rPr>
        <w:t xml:space="preserve">, in </w:t>
      </w:r>
      <w:proofErr w:type="spellStart"/>
      <w:r w:rsidR="005F011B" w:rsidRPr="008C39DF">
        <w:rPr>
          <w:rFonts w:asciiTheme="majorBidi" w:eastAsia="Times New Roman" w:hAnsiTheme="majorBidi" w:cstheme="majorBidi"/>
          <w:sz w:val="24"/>
          <w:szCs w:val="24"/>
          <w:lang w:val="en-GB" w:eastAsia="lv-LV"/>
        </w:rPr>
        <w:t>Ämari</w:t>
      </w:r>
      <w:proofErr w:type="spellEnd"/>
      <w:r w:rsidR="005F011B" w:rsidRPr="008C39DF">
        <w:rPr>
          <w:rFonts w:asciiTheme="majorBidi" w:eastAsia="Times New Roman" w:hAnsiTheme="majorBidi" w:cstheme="majorBidi"/>
          <w:sz w:val="24"/>
          <w:szCs w:val="24"/>
          <w:lang w:val="en-GB" w:eastAsia="lv-LV"/>
        </w:rPr>
        <w:t xml:space="preserve">, Estonia, </w:t>
      </w:r>
    </w:p>
    <w:p w14:paraId="5DF7FD93"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Reiterated the importance of close Baltic States’ co-operation </w:t>
      </w:r>
      <w:proofErr w:type="gramStart"/>
      <w:r w:rsidRPr="00105B2A">
        <w:rPr>
          <w:rFonts w:asciiTheme="majorBidi" w:eastAsia="Times New Roman" w:hAnsiTheme="majorBidi" w:cstheme="majorBidi"/>
          <w:sz w:val="24"/>
          <w:szCs w:val="24"/>
          <w:lang w:val="en-GB" w:eastAsia="lv-LV"/>
        </w:rPr>
        <w:t>to further strengthen</w:t>
      </w:r>
      <w:proofErr w:type="gramEnd"/>
      <w:r w:rsidRPr="00105B2A">
        <w:rPr>
          <w:rFonts w:asciiTheme="majorBidi" w:eastAsia="Times New Roman" w:hAnsiTheme="majorBidi" w:cstheme="majorBidi"/>
          <w:sz w:val="24"/>
          <w:szCs w:val="24"/>
          <w:lang w:val="en-GB" w:eastAsia="lv-LV"/>
        </w:rPr>
        <w:t xml:space="preserve"> deterrence and collective defence in the region.</w:t>
      </w:r>
    </w:p>
    <w:p w14:paraId="0DC7E79E"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bCs/>
          <w:sz w:val="24"/>
          <w:szCs w:val="24"/>
          <w:lang w:val="en-GB"/>
        </w:rPr>
        <w:t>Emphasised that Russia remains a long-term threat to the Baltic States, Europe and NATO as a whole.</w:t>
      </w:r>
    </w:p>
    <w:p w14:paraId="490D4B80" w14:textId="62BCD1D0"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heme="minorHAnsi" w:hAnsiTheme="majorBidi" w:cstheme="majorBidi"/>
          <w:sz w:val="24"/>
          <w:szCs w:val="24"/>
          <w:lang w:val="en-GB"/>
        </w:rPr>
        <w:t>Reiterated</w:t>
      </w:r>
      <w:r w:rsidRPr="00105B2A">
        <w:rPr>
          <w:rFonts w:asciiTheme="majorBidi" w:eastAsiaTheme="minorHAnsi" w:hAnsiTheme="majorBidi" w:cstheme="majorBidi"/>
          <w:sz w:val="24"/>
          <w:szCs w:val="24"/>
          <w:lang w:val="en-GB" w:eastAsia="lv-LV"/>
        </w:rPr>
        <w:t xml:space="preserve"> their </w:t>
      </w:r>
      <w:r w:rsidR="009E4C99">
        <w:rPr>
          <w:rFonts w:asciiTheme="majorBidi" w:eastAsiaTheme="minorHAnsi" w:hAnsiTheme="majorBidi" w:cstheme="majorBidi"/>
          <w:sz w:val="24"/>
          <w:szCs w:val="24"/>
          <w:lang w:val="en-GB" w:eastAsia="lv-LV"/>
        </w:rPr>
        <w:t xml:space="preserve">ambition </w:t>
      </w:r>
      <w:r w:rsidRPr="00105B2A">
        <w:rPr>
          <w:rFonts w:asciiTheme="majorBidi" w:eastAsiaTheme="minorHAnsi" w:hAnsiTheme="majorBidi" w:cstheme="majorBidi"/>
          <w:sz w:val="24"/>
          <w:szCs w:val="24"/>
          <w:lang w:val="en-GB" w:eastAsia="lv-LV"/>
        </w:rPr>
        <w:t xml:space="preserve">to increase defence spending to 5% of GDP from 2026. </w:t>
      </w:r>
    </w:p>
    <w:p w14:paraId="1E1642B2"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b/>
          <w:bCs/>
          <w:sz w:val="24"/>
          <w:szCs w:val="24"/>
          <w:lang w:val="en-GB" w:eastAsia="lv-LV"/>
        </w:rPr>
      </w:pPr>
      <w:r w:rsidRPr="00105B2A">
        <w:rPr>
          <w:rFonts w:asciiTheme="majorBidi" w:eastAsia="Times New Roman" w:hAnsiTheme="majorBidi" w:cstheme="majorBidi"/>
          <w:sz w:val="24"/>
          <w:szCs w:val="24"/>
          <w:lang w:val="en-GB" w:eastAsia="lv-LV"/>
        </w:rPr>
        <w:t xml:space="preserve">Agreed that the primary objective of the NATO Hague Summit is to reaffirm the transatlantic bond and to demonstrate Allied solidarity and unity. Estonia, Latvia and Lithuania lead by example to encourage </w:t>
      </w:r>
      <w:r w:rsidRPr="00105B2A">
        <w:rPr>
          <w:rFonts w:asciiTheme="majorBidi" w:eastAsia="Times New Roman" w:hAnsiTheme="majorBidi" w:cstheme="majorBidi"/>
          <w:sz w:val="24"/>
          <w:szCs w:val="24"/>
          <w:lang w:val="en-GB"/>
        </w:rPr>
        <w:t>European NATO Allies’ enhanced contributions to NATO’s collective defence.</w:t>
      </w:r>
    </w:p>
    <w:p w14:paraId="57096E4B"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Underlined the need to increase NATO defence spending target to 5% of GDP </w:t>
      </w:r>
      <w:proofErr w:type="gramStart"/>
      <w:r w:rsidRPr="00105B2A">
        <w:rPr>
          <w:rFonts w:asciiTheme="majorBidi" w:eastAsia="Times New Roman" w:hAnsiTheme="majorBidi" w:cstheme="majorBidi"/>
          <w:sz w:val="24"/>
          <w:szCs w:val="24"/>
          <w:lang w:val="en-GB" w:eastAsia="lv-LV"/>
        </w:rPr>
        <w:t>to urgently deliver</w:t>
      </w:r>
      <w:proofErr w:type="gramEnd"/>
      <w:r w:rsidRPr="00105B2A">
        <w:rPr>
          <w:rFonts w:asciiTheme="majorBidi" w:eastAsia="Times New Roman" w:hAnsiTheme="majorBidi" w:cstheme="majorBidi"/>
          <w:sz w:val="24"/>
          <w:szCs w:val="24"/>
          <w:lang w:val="en-GB" w:eastAsia="lv-LV"/>
        </w:rPr>
        <w:t xml:space="preserve"> on </w:t>
      </w:r>
      <w:r w:rsidRPr="00105B2A">
        <w:rPr>
          <w:rFonts w:asciiTheme="majorBidi" w:hAnsiTheme="majorBidi" w:cstheme="majorBidi"/>
          <w:sz w:val="24"/>
          <w:szCs w:val="24"/>
          <w:lang w:val="en-GB"/>
        </w:rPr>
        <w:t xml:space="preserve">NATO Capability Targets, including the most critical capabilities in the short term, in order to support NATO’s defence plans and strengthen collective defence.  </w:t>
      </w:r>
    </w:p>
    <w:p w14:paraId="1FD925F7"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bCs/>
          <w:sz w:val="24"/>
          <w:szCs w:val="24"/>
          <w:lang w:val="en-GB"/>
        </w:rPr>
        <w:t>Underlined the importance of the US-Baltic strategic cooperation while emphasising the importance of continued US force posture in the Baltic States.</w:t>
      </w:r>
    </w:p>
    <w:p w14:paraId="68922BBA"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sz w:val="24"/>
          <w:szCs w:val="24"/>
          <w:lang w:val="en-GB"/>
        </w:rPr>
        <w:t xml:space="preserve">Expressed our gratitude to the Allies currently deployed on the Eastern Flank who are helping us ensure the everyday security of NATO’s Eastern borders in maritime, land and air domains. </w:t>
      </w:r>
    </w:p>
    <w:p w14:paraId="4AA464D9" w14:textId="106E72DD"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Reiterated our support towards the full restoration of Ukraine's territorial integrity and sovereignty through diplomatic or military means.</w:t>
      </w:r>
    </w:p>
    <w:p w14:paraId="1FBDB05A"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Stressed the need for Allies to accelerate military support to achieve Ukraine’s victory and reaffirmed the commitment of each Baltic State to allocate at least 0.25% of GDP annually to the security and defence of Ukraine.</w:t>
      </w:r>
    </w:p>
    <w:p w14:paraId="4B23262A" w14:textId="17ABE18B" w:rsidR="00105B2A" w:rsidRPr="009E4C99"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9E4C99">
        <w:rPr>
          <w:rFonts w:asciiTheme="majorBidi" w:eastAsiaTheme="minorHAnsi" w:hAnsiTheme="majorBidi" w:cstheme="majorBidi"/>
          <w:sz w:val="24"/>
          <w:szCs w:val="24"/>
          <w:lang w:val="en-GB"/>
        </w:rPr>
        <w:t xml:space="preserve">Reiterated our commitment to support Ukraine after the ceasefire </w:t>
      </w:r>
      <w:proofErr w:type="gramStart"/>
      <w:r w:rsidRPr="009E4C99">
        <w:rPr>
          <w:rFonts w:asciiTheme="majorBidi" w:eastAsiaTheme="minorHAnsi" w:hAnsiTheme="majorBidi" w:cstheme="majorBidi"/>
          <w:sz w:val="24"/>
          <w:szCs w:val="24"/>
          <w:lang w:val="en-GB"/>
        </w:rPr>
        <w:t>is reached</w:t>
      </w:r>
      <w:proofErr w:type="gramEnd"/>
      <w:r w:rsidRPr="009E4C99">
        <w:rPr>
          <w:rFonts w:asciiTheme="majorBidi" w:eastAsiaTheme="minorHAnsi" w:hAnsiTheme="majorBidi" w:cstheme="majorBidi"/>
          <w:sz w:val="24"/>
          <w:szCs w:val="24"/>
          <w:lang w:val="en-GB"/>
        </w:rPr>
        <w:t xml:space="preserve">, including by </w:t>
      </w:r>
      <w:r w:rsidR="009E4C99" w:rsidRPr="009E4C99">
        <w:rPr>
          <w:rFonts w:asciiTheme="majorBidi" w:eastAsiaTheme="minorHAnsi" w:hAnsiTheme="majorBidi" w:cstheme="majorBidi"/>
          <w:sz w:val="24"/>
          <w:szCs w:val="24"/>
          <w:lang w:val="en-GB"/>
        </w:rPr>
        <w:t xml:space="preserve">being ready to contribute </w:t>
      </w:r>
      <w:r w:rsidRPr="009E4C99">
        <w:rPr>
          <w:rFonts w:asciiTheme="majorBidi" w:eastAsiaTheme="minorHAnsi" w:hAnsiTheme="majorBidi" w:cstheme="majorBidi"/>
          <w:sz w:val="24"/>
          <w:szCs w:val="24"/>
          <w:lang w:val="en-GB"/>
        </w:rPr>
        <w:t xml:space="preserve">to the Coalition of willing for ensuring lasting peace in Ukraine. </w:t>
      </w:r>
    </w:p>
    <w:p w14:paraId="1E7BFF50"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Welcomed the progress made in supporting Ukraine trough the Demining, Drone and IT coalitions and reaffirmed our commitment to lead the aforementioned coalitions.</w:t>
      </w:r>
    </w:p>
    <w:p w14:paraId="15FE62AD" w14:textId="4E89F996" w:rsidR="00105B2A" w:rsidRPr="00105B2A" w:rsidRDefault="00105B2A" w:rsidP="00E864E1">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lastRenderedPageBreak/>
        <w:t xml:space="preserve">Emphasised the role of Baltic Defence Line as a key framework for securing NATO and EU’s eastern flank and in this regard, </w:t>
      </w:r>
      <w:r w:rsidR="009E4C99">
        <w:rPr>
          <w:rFonts w:asciiTheme="majorBidi" w:eastAsia="Times New Roman" w:hAnsiTheme="majorBidi" w:cstheme="majorBidi"/>
          <w:sz w:val="24"/>
          <w:szCs w:val="24"/>
          <w:lang w:val="en-GB" w:eastAsia="lv-LV"/>
        </w:rPr>
        <w:t xml:space="preserve">approved the general concept of the Baltic Defence Line </w:t>
      </w:r>
      <w:r w:rsidRPr="00105B2A">
        <w:rPr>
          <w:rFonts w:asciiTheme="majorBidi" w:hAnsiTheme="majorBidi" w:cstheme="majorBidi"/>
          <w:sz w:val="24"/>
          <w:szCs w:val="24"/>
          <w:lang w:val="en-GB"/>
        </w:rPr>
        <w:t>on using EU’s regulatory and financial tools.</w:t>
      </w:r>
      <w:r w:rsidRPr="00105B2A">
        <w:rPr>
          <w:rFonts w:asciiTheme="majorBidi" w:eastAsia="Times New Roman" w:hAnsiTheme="majorBidi" w:cstheme="majorBidi"/>
          <w:sz w:val="24"/>
          <w:szCs w:val="24"/>
          <w:lang w:val="en-GB" w:eastAsia="lv-LV"/>
        </w:rPr>
        <w:t xml:space="preserve"> </w:t>
      </w:r>
    </w:p>
    <w:p w14:paraId="5B1C4CAE" w14:textId="16D2BECC" w:rsidR="00105B2A" w:rsidRPr="00105B2A" w:rsidRDefault="00105B2A" w:rsidP="009E4C99">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heme="minorHAnsi" w:hAnsiTheme="majorBidi" w:cstheme="majorBidi"/>
          <w:sz w:val="24"/>
          <w:szCs w:val="24"/>
          <w:lang w:val="en-GB"/>
        </w:rPr>
        <w:t xml:space="preserve">Underlined the need to strengthen cooperation between 3B defence industries in order to enhance regional security and strategic interoperability. </w:t>
      </w:r>
    </w:p>
    <w:p w14:paraId="67B69423"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 xml:space="preserve">Emphasised the continued need for coordination concerning the protection of critical undersea infrastructure </w:t>
      </w:r>
      <w:r w:rsidRPr="00105B2A">
        <w:rPr>
          <w:rFonts w:asciiTheme="majorBidi" w:eastAsiaTheme="minorHAnsi" w:hAnsiTheme="majorBidi" w:cstheme="majorBidi"/>
          <w:sz w:val="24"/>
          <w:szCs w:val="24"/>
          <w:lang w:val="en-GB"/>
        </w:rPr>
        <w:t xml:space="preserve">as well as establishing an integrated maritime picture, while acknowledging the threat invoked by Russia’s aggressive actions in the Baltic Sea and its shadow fleet. </w:t>
      </w:r>
    </w:p>
    <w:p w14:paraId="625DF641"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Underlined the importance of enhancing NATO’s</w:t>
      </w:r>
      <w:r w:rsidRPr="00105B2A">
        <w:rPr>
          <w:rFonts w:asciiTheme="majorBidi" w:hAnsiTheme="majorBidi" w:cstheme="majorBidi"/>
          <w:bCs/>
          <w:sz w:val="24"/>
          <w:szCs w:val="24"/>
          <w:lang w:val="en-GB"/>
        </w:rPr>
        <w:t xml:space="preserve"> Integrated Air and Missile Defence, including against the air threats posed by Russia.  </w:t>
      </w:r>
    </w:p>
    <w:p w14:paraId="49BCF8E6"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bCs/>
          <w:sz w:val="24"/>
          <w:szCs w:val="24"/>
          <w:lang w:val="en-GB"/>
        </w:rPr>
        <w:t xml:space="preserve">Reaffirmed the importance of NATO’s Air Policing in the Baltic States and the Rotational Air Defence model and encourage Allies to contribute in these frameworks. </w:t>
      </w:r>
    </w:p>
    <w:p w14:paraId="71A56EDC"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lang w:val="en-GB" w:eastAsia="lv-LV"/>
        </w:rPr>
        <w:t>Emphasised the importance of investing in the infrastructure required for military mobility as well as further coordinating efforts with NATO and the EU.</w:t>
      </w:r>
    </w:p>
    <w:p w14:paraId="729AEFEB" w14:textId="77777777" w:rsidR="00105B2A" w:rsidRPr="00105B2A" w:rsidRDefault="00105B2A" w:rsidP="00105B2A">
      <w:pPr>
        <w:numPr>
          <w:ilvl w:val="0"/>
          <w:numId w:val="10"/>
        </w:numPr>
        <w:spacing w:after="0" w:line="276" w:lineRule="auto"/>
        <w:ind w:left="709" w:hanging="425"/>
        <w:contextualSpacing/>
        <w:jc w:val="both"/>
        <w:rPr>
          <w:rFonts w:asciiTheme="majorBidi" w:eastAsia="Times New Roman" w:hAnsiTheme="majorBidi" w:cstheme="majorBidi"/>
          <w:sz w:val="24"/>
          <w:szCs w:val="24"/>
          <w:lang w:val="en-GB" w:eastAsia="lv-LV"/>
        </w:rPr>
      </w:pPr>
      <w:r w:rsidRPr="00105B2A">
        <w:rPr>
          <w:rFonts w:asciiTheme="majorBidi" w:hAnsiTheme="majorBidi" w:cstheme="majorBidi"/>
          <w:sz w:val="24"/>
          <w:szCs w:val="24"/>
          <w:lang w:val="en-GB" w:eastAsia="lv-LV"/>
        </w:rPr>
        <w:t xml:space="preserve">Committed to further strengthening national and joint capability development and joint procurement to improve operational capability and interoperability within the Baltic States and to identify new potential joint procurement projects. </w:t>
      </w:r>
    </w:p>
    <w:p w14:paraId="41DCFECC" w14:textId="77777777" w:rsidR="00D12672" w:rsidRPr="008C39DF" w:rsidRDefault="00D12672" w:rsidP="008C39DF">
      <w:pPr>
        <w:spacing w:line="276" w:lineRule="auto"/>
        <w:rPr>
          <w:rFonts w:asciiTheme="majorBidi" w:hAnsiTheme="majorBidi" w:cstheme="majorBidi"/>
          <w:sz w:val="24"/>
          <w:szCs w:val="24"/>
          <w:lang w:val="en-GB"/>
        </w:rPr>
      </w:pPr>
    </w:p>
    <w:p w14:paraId="5627AD27" w14:textId="77777777" w:rsidR="00D12672" w:rsidRPr="008C39DF" w:rsidRDefault="00D12672" w:rsidP="008C39DF">
      <w:pPr>
        <w:spacing w:line="276" w:lineRule="auto"/>
        <w:rPr>
          <w:rFonts w:asciiTheme="majorBidi" w:hAnsiTheme="majorBidi" w:cstheme="majorBidi"/>
          <w:sz w:val="24"/>
          <w:szCs w:val="24"/>
          <w:lang w:val="en-GB"/>
        </w:rPr>
      </w:pPr>
    </w:p>
    <w:p w14:paraId="4B2A913A" w14:textId="77777777" w:rsidR="00D12672" w:rsidRPr="008C39DF" w:rsidRDefault="00D12672" w:rsidP="008C39DF">
      <w:pPr>
        <w:spacing w:line="276" w:lineRule="auto"/>
        <w:rPr>
          <w:rFonts w:asciiTheme="majorBidi" w:hAnsiTheme="majorBidi" w:cstheme="majorBidi"/>
          <w:sz w:val="24"/>
          <w:szCs w:val="24"/>
          <w:lang w:val="en-GB"/>
        </w:rPr>
      </w:pPr>
    </w:p>
    <w:p w14:paraId="3B1232AA" w14:textId="77777777" w:rsidR="00D12672" w:rsidRPr="008C39DF" w:rsidRDefault="00D12672" w:rsidP="008C39DF">
      <w:pPr>
        <w:spacing w:line="276" w:lineRule="auto"/>
        <w:rPr>
          <w:rFonts w:asciiTheme="majorBidi" w:hAnsiTheme="majorBidi" w:cstheme="majorBidi"/>
          <w:sz w:val="24"/>
          <w:szCs w:val="24"/>
          <w:lang w:val="en-GB"/>
        </w:rPr>
      </w:pPr>
    </w:p>
    <w:p w14:paraId="442E805F" w14:textId="77777777" w:rsidR="00D12672" w:rsidRPr="008C39DF" w:rsidRDefault="00D12672" w:rsidP="008C39DF">
      <w:pPr>
        <w:spacing w:line="276" w:lineRule="auto"/>
        <w:rPr>
          <w:rFonts w:asciiTheme="majorBidi" w:hAnsiTheme="majorBidi" w:cstheme="majorBidi"/>
          <w:sz w:val="24"/>
          <w:szCs w:val="24"/>
          <w:lang w:val="en-GB"/>
        </w:rPr>
      </w:pPr>
    </w:p>
    <w:tbl>
      <w:tblPr>
        <w:tblpPr w:leftFromText="141" w:rightFromText="141" w:vertAnchor="page" w:horzAnchor="margin" w:tblpXSpec="center" w:tblpY="10411"/>
        <w:tblW w:w="10883" w:type="dxa"/>
        <w:tblLook w:val="01E0" w:firstRow="1" w:lastRow="1" w:firstColumn="1" w:lastColumn="1" w:noHBand="0" w:noVBand="0"/>
      </w:tblPr>
      <w:tblGrid>
        <w:gridCol w:w="3565"/>
        <w:gridCol w:w="3345"/>
        <w:gridCol w:w="3973"/>
      </w:tblGrid>
      <w:tr w:rsidR="00AC7873" w:rsidRPr="008C39DF" w14:paraId="7D3155FA" w14:textId="77777777" w:rsidTr="00AC7873">
        <w:trPr>
          <w:trHeight w:val="3661"/>
        </w:trPr>
        <w:tc>
          <w:tcPr>
            <w:tcW w:w="3565" w:type="dxa"/>
            <w:vAlign w:val="center"/>
          </w:tcPr>
          <w:p w14:paraId="46FF8378"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roofErr w:type="spellStart"/>
            <w:r w:rsidRPr="008C39DF">
              <w:rPr>
                <w:rFonts w:asciiTheme="majorBidi" w:eastAsia="Times New Roman" w:hAnsiTheme="majorBidi" w:cstheme="majorBidi"/>
                <w:sz w:val="24"/>
                <w:szCs w:val="24"/>
                <w:lang w:val="en-GB" w:eastAsia="lv-LV"/>
              </w:rPr>
              <w:t>Dovilė</w:t>
            </w:r>
            <w:proofErr w:type="spellEnd"/>
            <w:r w:rsidRPr="008C39DF">
              <w:rPr>
                <w:rFonts w:asciiTheme="majorBidi" w:eastAsia="Times New Roman" w:hAnsiTheme="majorBidi" w:cstheme="majorBidi"/>
                <w:sz w:val="24"/>
                <w:szCs w:val="24"/>
                <w:lang w:val="en-GB" w:eastAsia="lv-LV"/>
              </w:rPr>
              <w:t xml:space="preserve"> ŠAKALIENĖ</w:t>
            </w:r>
          </w:p>
          <w:p w14:paraId="53636CF5"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2857CF18"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4BB08843" w14:textId="77777777" w:rsidR="00AC7873" w:rsidRPr="008C39DF" w:rsidRDefault="00AC7873" w:rsidP="008C39DF">
            <w:pPr>
              <w:spacing w:after="120" w:line="276" w:lineRule="auto"/>
              <w:rPr>
                <w:rFonts w:asciiTheme="majorBidi" w:eastAsia="Times New Roman" w:hAnsiTheme="majorBidi" w:cstheme="majorBidi"/>
                <w:sz w:val="24"/>
                <w:szCs w:val="24"/>
                <w:lang w:val="en-GB" w:eastAsia="lv-LV"/>
              </w:rPr>
            </w:pPr>
          </w:p>
          <w:p w14:paraId="4E684330"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Minister of National Defence</w:t>
            </w:r>
          </w:p>
          <w:p w14:paraId="10E661E8"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Republic of Lithuania</w:t>
            </w:r>
          </w:p>
          <w:p w14:paraId="7146B01C"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c>
          <w:tcPr>
            <w:tcW w:w="3345" w:type="dxa"/>
            <w:vAlign w:val="center"/>
          </w:tcPr>
          <w:p w14:paraId="3FDF102B"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rPr>
              <w:t>Hanno PEVKUR</w:t>
            </w:r>
          </w:p>
          <w:p w14:paraId="6B7C0DF8"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1130E6D2"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1C13C65B"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p>
          <w:p w14:paraId="3DAD5026"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bidi="lo-LA"/>
              </w:rPr>
              <w:t>Minister of Defence</w:t>
            </w:r>
          </w:p>
          <w:p w14:paraId="3CE89965"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bidi="lo-LA"/>
              </w:rPr>
            </w:pPr>
            <w:r w:rsidRPr="008C39DF">
              <w:rPr>
                <w:rFonts w:asciiTheme="majorBidi" w:eastAsia="Times New Roman" w:hAnsiTheme="majorBidi" w:cstheme="majorBidi"/>
                <w:sz w:val="24"/>
                <w:szCs w:val="24"/>
                <w:lang w:val="en-GB" w:eastAsia="lv-LV" w:bidi="lo-LA"/>
              </w:rPr>
              <w:t>Republic of Estonia</w:t>
            </w:r>
          </w:p>
          <w:p w14:paraId="42519E7E"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c>
          <w:tcPr>
            <w:tcW w:w="3973" w:type="dxa"/>
            <w:vAlign w:val="center"/>
          </w:tcPr>
          <w:p w14:paraId="503A29B4"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Andris SPRŪDS</w:t>
            </w:r>
          </w:p>
          <w:p w14:paraId="625EC7BD"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69218655"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462B6191"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p>
          <w:p w14:paraId="094AC6BB"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Minister of Defence</w:t>
            </w:r>
          </w:p>
          <w:p w14:paraId="14B69940" w14:textId="77777777" w:rsidR="00AC7873" w:rsidRPr="008C39DF" w:rsidRDefault="00AC7873" w:rsidP="008C39DF">
            <w:pPr>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Republic of Latvia</w:t>
            </w:r>
          </w:p>
          <w:p w14:paraId="3C21F142" w14:textId="77777777" w:rsidR="00AC7873" w:rsidRPr="008C39DF" w:rsidRDefault="00AC7873" w:rsidP="008C39DF">
            <w:pPr>
              <w:autoSpaceDE w:val="0"/>
              <w:autoSpaceDN w:val="0"/>
              <w:adjustRightInd w:val="0"/>
              <w:spacing w:after="120" w:line="276" w:lineRule="auto"/>
              <w:jc w:val="center"/>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23 May 2025</w:t>
            </w:r>
          </w:p>
        </w:tc>
      </w:tr>
    </w:tbl>
    <w:p w14:paraId="68BC5253" w14:textId="77777777" w:rsidR="00D12672" w:rsidRPr="008C39DF" w:rsidRDefault="00D12672" w:rsidP="008C39DF">
      <w:pPr>
        <w:spacing w:line="276" w:lineRule="auto"/>
        <w:rPr>
          <w:rFonts w:asciiTheme="majorBidi" w:hAnsiTheme="majorBidi" w:cstheme="majorBidi"/>
          <w:sz w:val="24"/>
          <w:szCs w:val="24"/>
          <w:lang w:val="en-GB"/>
        </w:rPr>
      </w:pPr>
    </w:p>
    <w:p w14:paraId="1BAF39C2" w14:textId="77777777" w:rsidR="00D12672" w:rsidRPr="008C39DF" w:rsidRDefault="00D12672" w:rsidP="008C39DF">
      <w:pPr>
        <w:spacing w:line="276" w:lineRule="auto"/>
        <w:rPr>
          <w:rFonts w:asciiTheme="majorBidi" w:hAnsiTheme="majorBidi" w:cstheme="majorBidi"/>
          <w:sz w:val="24"/>
          <w:szCs w:val="24"/>
          <w:lang w:val="en-GB"/>
        </w:rPr>
      </w:pPr>
    </w:p>
    <w:p w14:paraId="2C4787C4" w14:textId="77777777" w:rsidR="00D12672" w:rsidRPr="008C39DF" w:rsidRDefault="00D12672" w:rsidP="008C39DF">
      <w:pPr>
        <w:spacing w:line="276" w:lineRule="auto"/>
        <w:rPr>
          <w:rFonts w:asciiTheme="majorBidi" w:hAnsiTheme="majorBidi" w:cstheme="majorBidi"/>
          <w:sz w:val="24"/>
          <w:szCs w:val="24"/>
          <w:lang w:val="en-GB"/>
        </w:rPr>
      </w:pPr>
    </w:p>
    <w:p w14:paraId="279E774F" w14:textId="6B4681C5" w:rsidR="00D12672" w:rsidRPr="008C39DF" w:rsidRDefault="00D12672" w:rsidP="00105B2A">
      <w:pPr>
        <w:spacing w:after="0" w:line="276" w:lineRule="auto"/>
        <w:jc w:val="center"/>
        <w:rPr>
          <w:rFonts w:asciiTheme="majorBidi" w:eastAsia="Times New Roman" w:hAnsiTheme="majorBidi" w:cstheme="majorBidi"/>
          <w:b/>
          <w:sz w:val="24"/>
          <w:szCs w:val="24"/>
          <w:lang w:val="en-GB" w:eastAsia="lv-LV"/>
        </w:rPr>
      </w:pPr>
      <w:r w:rsidRPr="008C39DF">
        <w:rPr>
          <w:rFonts w:asciiTheme="majorBidi" w:eastAsia="Times New Roman" w:hAnsiTheme="majorBidi" w:cstheme="majorBidi"/>
          <w:b/>
          <w:sz w:val="24"/>
          <w:szCs w:val="24"/>
          <w:lang w:val="en-GB" w:eastAsia="lv-LV"/>
        </w:rPr>
        <w:lastRenderedPageBreak/>
        <w:t>ANNEX A TO THE JOINT COMMUNIQUÉ OF THE BALTIC DEFENCE COOPERATION MINISTERIAL COMMITTEE</w:t>
      </w:r>
    </w:p>
    <w:p w14:paraId="0553D31E" w14:textId="77777777" w:rsidR="00D12672" w:rsidRPr="008C39DF" w:rsidRDefault="00D12672" w:rsidP="008C39DF">
      <w:pPr>
        <w:spacing w:after="0" w:line="276" w:lineRule="auto"/>
        <w:jc w:val="center"/>
        <w:rPr>
          <w:rFonts w:asciiTheme="majorBidi" w:eastAsia="Times New Roman" w:hAnsiTheme="majorBidi" w:cstheme="majorBidi"/>
          <w:b/>
          <w:sz w:val="24"/>
          <w:szCs w:val="24"/>
          <w:lang w:val="en-GB" w:eastAsia="lv-LV"/>
        </w:rPr>
      </w:pPr>
      <w:r w:rsidRPr="008C39DF">
        <w:rPr>
          <w:rFonts w:asciiTheme="majorBidi" w:eastAsia="Times New Roman" w:hAnsiTheme="majorBidi" w:cstheme="majorBidi"/>
          <w:b/>
          <w:sz w:val="24"/>
          <w:szCs w:val="24"/>
          <w:lang w:val="en-GB" w:eastAsia="lv-LV"/>
        </w:rPr>
        <w:t xml:space="preserve">SIGNED IN </w:t>
      </w:r>
      <w:r w:rsidR="005F011B" w:rsidRPr="008C39DF">
        <w:rPr>
          <w:rFonts w:asciiTheme="majorBidi" w:eastAsia="Times New Roman" w:hAnsiTheme="majorBidi" w:cstheme="majorBidi"/>
          <w:b/>
          <w:sz w:val="24"/>
          <w:szCs w:val="24"/>
          <w:lang w:val="en-GB" w:eastAsia="lv-LV"/>
        </w:rPr>
        <w:t>ÄMARI, ESTONIA</w:t>
      </w:r>
    </w:p>
    <w:p w14:paraId="7BD6C8F6" w14:textId="77777777" w:rsidR="00027815" w:rsidRPr="008C39DF" w:rsidRDefault="00027815" w:rsidP="008C39DF">
      <w:pPr>
        <w:spacing w:after="0" w:line="276" w:lineRule="auto"/>
        <w:jc w:val="center"/>
        <w:rPr>
          <w:rFonts w:asciiTheme="majorBidi" w:eastAsia="Times New Roman" w:hAnsiTheme="majorBidi" w:cstheme="majorBidi"/>
          <w:b/>
          <w:sz w:val="24"/>
          <w:szCs w:val="24"/>
          <w:lang w:val="en-GB" w:eastAsia="lv-LV"/>
        </w:rPr>
      </w:pPr>
    </w:p>
    <w:p w14:paraId="79E885DE" w14:textId="77777777" w:rsidR="00D12672" w:rsidRPr="008C39DF" w:rsidRDefault="00D12672" w:rsidP="008C39DF">
      <w:pPr>
        <w:spacing w:after="0" w:line="276" w:lineRule="auto"/>
        <w:jc w:val="center"/>
        <w:rPr>
          <w:rFonts w:asciiTheme="majorBidi" w:eastAsia="Times New Roman" w:hAnsiTheme="majorBidi" w:cstheme="majorBidi"/>
          <w:bCs/>
          <w:sz w:val="24"/>
          <w:szCs w:val="24"/>
          <w:lang w:val="en-GB" w:eastAsia="lv-LV"/>
        </w:rPr>
      </w:pPr>
      <w:r w:rsidRPr="008C39DF">
        <w:rPr>
          <w:rFonts w:asciiTheme="majorBidi" w:eastAsia="Times New Roman" w:hAnsiTheme="majorBidi" w:cstheme="majorBidi"/>
          <w:bCs/>
          <w:sz w:val="24"/>
          <w:szCs w:val="24"/>
          <w:lang w:val="en-GB" w:eastAsia="lv-LV"/>
        </w:rPr>
        <w:t xml:space="preserve">23 </w:t>
      </w:r>
      <w:r w:rsidR="005F011B" w:rsidRPr="008C39DF">
        <w:rPr>
          <w:rFonts w:asciiTheme="majorBidi" w:eastAsia="Times New Roman" w:hAnsiTheme="majorBidi" w:cstheme="majorBidi"/>
          <w:bCs/>
          <w:sz w:val="24"/>
          <w:szCs w:val="24"/>
          <w:lang w:val="en-GB" w:eastAsia="lv-LV"/>
        </w:rPr>
        <w:t>May</w:t>
      </w:r>
      <w:r w:rsidRPr="008C39DF">
        <w:rPr>
          <w:rFonts w:asciiTheme="majorBidi" w:eastAsia="Times New Roman" w:hAnsiTheme="majorBidi" w:cstheme="majorBidi"/>
          <w:bCs/>
          <w:sz w:val="24"/>
          <w:szCs w:val="24"/>
          <w:lang w:val="en-GB" w:eastAsia="lv-LV"/>
        </w:rPr>
        <w:t xml:space="preserve"> 2025</w:t>
      </w:r>
    </w:p>
    <w:p w14:paraId="68648344" w14:textId="77777777" w:rsidR="00D12672" w:rsidRPr="008C39DF" w:rsidRDefault="00D12672" w:rsidP="008C39DF">
      <w:pPr>
        <w:spacing w:after="0" w:line="276" w:lineRule="auto"/>
        <w:jc w:val="center"/>
        <w:rPr>
          <w:rFonts w:asciiTheme="majorBidi" w:eastAsia="Times New Roman" w:hAnsiTheme="majorBidi" w:cstheme="majorBidi"/>
          <w:b/>
          <w:sz w:val="24"/>
          <w:szCs w:val="24"/>
          <w:lang w:val="en-GB" w:eastAsia="lv-LV"/>
        </w:rPr>
      </w:pPr>
    </w:p>
    <w:p w14:paraId="730CBE03" w14:textId="77777777" w:rsidR="00D12672" w:rsidRPr="008C39DF" w:rsidRDefault="00D12672" w:rsidP="008C39DF">
      <w:pPr>
        <w:spacing w:before="240" w:after="8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The Ministers noted:</w:t>
      </w:r>
    </w:p>
    <w:p w14:paraId="4AE27206"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the Joint Statement of the Baltic Military Committee of </w:t>
      </w:r>
      <w:r w:rsidR="00027815" w:rsidRPr="008C39DF">
        <w:rPr>
          <w:rFonts w:asciiTheme="majorBidi" w:hAnsiTheme="majorBidi" w:cstheme="majorBidi"/>
          <w:sz w:val="24"/>
          <w:szCs w:val="24"/>
          <w:lang w:val="en-GB"/>
        </w:rPr>
        <w:t>25 April 2025</w:t>
      </w:r>
      <w:r w:rsidR="002404E7" w:rsidRPr="008C39DF">
        <w:rPr>
          <w:rFonts w:asciiTheme="majorBidi" w:hAnsiTheme="majorBidi" w:cstheme="majorBidi"/>
          <w:sz w:val="24"/>
          <w:szCs w:val="24"/>
          <w:lang w:val="en-GB"/>
        </w:rPr>
        <w:t xml:space="preserve">; </w:t>
      </w:r>
    </w:p>
    <w:p w14:paraId="6C3D309C"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the discussion on national develop</w:t>
      </w:r>
      <w:r w:rsidR="002404E7" w:rsidRPr="008C39DF">
        <w:rPr>
          <w:rFonts w:asciiTheme="majorBidi" w:hAnsiTheme="majorBidi" w:cstheme="majorBidi"/>
          <w:sz w:val="24"/>
          <w:szCs w:val="24"/>
          <w:lang w:val="en-GB"/>
        </w:rPr>
        <w:t>ments, including defence budget, defence</w:t>
      </w:r>
      <w:r w:rsidRPr="008C39DF">
        <w:rPr>
          <w:rFonts w:asciiTheme="majorBidi" w:hAnsiTheme="majorBidi" w:cstheme="majorBidi"/>
          <w:sz w:val="24"/>
          <w:szCs w:val="24"/>
          <w:lang w:val="en-GB"/>
        </w:rPr>
        <w:t xml:space="preserve"> industry,</w:t>
      </w:r>
      <w:r w:rsidR="002404E7" w:rsidRPr="008C39DF">
        <w:rPr>
          <w:rFonts w:asciiTheme="majorBidi" w:hAnsiTheme="majorBidi" w:cstheme="majorBidi"/>
          <w:sz w:val="24"/>
          <w:szCs w:val="24"/>
          <w:lang w:val="en-GB"/>
        </w:rPr>
        <w:t xml:space="preserve"> withdrawal from the Ottawa Convention and critical underwater infrastructure; </w:t>
      </w:r>
    </w:p>
    <w:p w14:paraId="51BF2F63" w14:textId="77777777" w:rsidR="00105B2A" w:rsidRDefault="002404E7" w:rsidP="00105B2A">
      <w:pPr>
        <w:numPr>
          <w:ilvl w:val="0"/>
          <w:numId w:val="3"/>
        </w:numPr>
        <w:spacing w:after="200" w:line="276" w:lineRule="auto"/>
        <w:contextualSpacing/>
        <w:jc w:val="both"/>
        <w:rPr>
          <w:rFonts w:asciiTheme="majorBidi" w:hAnsiTheme="majorBidi" w:cstheme="majorBidi"/>
          <w:sz w:val="24"/>
          <w:szCs w:val="24"/>
          <w:lang w:val="en-GB"/>
        </w:rPr>
      </w:pPr>
      <w:r w:rsidRPr="00105B2A">
        <w:rPr>
          <w:rFonts w:asciiTheme="majorBidi" w:hAnsiTheme="majorBidi" w:cstheme="majorBidi"/>
          <w:sz w:val="24"/>
          <w:szCs w:val="24"/>
          <w:lang w:val="en-GB"/>
        </w:rPr>
        <w:t xml:space="preserve">the discussion on further enhancing 3B-US coordination; </w:t>
      </w:r>
    </w:p>
    <w:p w14:paraId="54CFA254" w14:textId="34A24F0B" w:rsidR="002404E7" w:rsidRPr="00105B2A" w:rsidRDefault="002404E7" w:rsidP="00105B2A">
      <w:pPr>
        <w:numPr>
          <w:ilvl w:val="0"/>
          <w:numId w:val="3"/>
        </w:numPr>
        <w:spacing w:after="200" w:line="276" w:lineRule="auto"/>
        <w:contextualSpacing/>
        <w:jc w:val="both"/>
        <w:rPr>
          <w:rFonts w:asciiTheme="majorBidi" w:hAnsiTheme="majorBidi" w:cstheme="majorBidi"/>
          <w:sz w:val="24"/>
          <w:szCs w:val="24"/>
          <w:lang w:val="en-GB"/>
        </w:rPr>
      </w:pPr>
      <w:r w:rsidRPr="00105B2A">
        <w:rPr>
          <w:rFonts w:asciiTheme="majorBidi" w:hAnsiTheme="majorBidi" w:cstheme="majorBidi"/>
          <w:sz w:val="24"/>
          <w:szCs w:val="24"/>
          <w:lang w:val="en-GB"/>
        </w:rPr>
        <w:t xml:space="preserve">the briefing concerning the development and financing of wind parks and their effects on early warning and intelligence capability systems by Mr </w:t>
      </w:r>
      <w:proofErr w:type="spellStart"/>
      <w:r w:rsidRPr="00105B2A">
        <w:rPr>
          <w:rFonts w:asciiTheme="majorBidi" w:hAnsiTheme="majorBidi" w:cstheme="majorBidi"/>
          <w:sz w:val="24"/>
          <w:szCs w:val="24"/>
          <w:lang w:val="en-GB"/>
        </w:rPr>
        <w:t>Rolands</w:t>
      </w:r>
      <w:proofErr w:type="spellEnd"/>
      <w:r w:rsidRPr="00105B2A">
        <w:rPr>
          <w:rFonts w:asciiTheme="majorBidi" w:hAnsiTheme="majorBidi" w:cstheme="majorBidi"/>
          <w:sz w:val="24"/>
          <w:szCs w:val="24"/>
          <w:lang w:val="en-GB"/>
        </w:rPr>
        <w:t xml:space="preserve"> </w:t>
      </w:r>
      <w:proofErr w:type="spellStart"/>
      <w:r w:rsidRPr="00105B2A">
        <w:rPr>
          <w:rFonts w:asciiTheme="majorBidi" w:hAnsiTheme="majorBidi" w:cstheme="majorBidi"/>
          <w:sz w:val="24"/>
          <w:szCs w:val="24"/>
          <w:lang w:val="en-GB"/>
        </w:rPr>
        <w:t>Heniņš</w:t>
      </w:r>
      <w:proofErr w:type="spellEnd"/>
      <w:r w:rsidRPr="00105B2A">
        <w:rPr>
          <w:rFonts w:asciiTheme="majorBidi" w:hAnsiTheme="majorBidi" w:cstheme="majorBidi"/>
          <w:sz w:val="24"/>
          <w:szCs w:val="24"/>
          <w:lang w:val="en-GB"/>
        </w:rPr>
        <w:t xml:space="preserve">, Undersecretary of State, Policy Director; </w:t>
      </w:r>
      <w:r w:rsidR="0041380C" w:rsidRPr="00105B2A">
        <w:rPr>
          <w:rFonts w:asciiTheme="majorBidi" w:hAnsiTheme="majorBidi" w:cstheme="majorBidi"/>
          <w:sz w:val="24"/>
          <w:szCs w:val="24"/>
          <w:lang w:val="en-GB"/>
        </w:rPr>
        <w:t>(Appendix 1);</w:t>
      </w:r>
      <w:r w:rsidR="008C39DF" w:rsidRPr="00105B2A">
        <w:rPr>
          <w:rFonts w:asciiTheme="majorBidi" w:hAnsiTheme="majorBidi" w:cstheme="majorBidi"/>
          <w:sz w:val="24"/>
          <w:szCs w:val="24"/>
          <w:highlight w:val="yellow"/>
          <w:lang w:val="en-GB"/>
        </w:rPr>
        <w:t xml:space="preserve"> </w:t>
      </w:r>
    </w:p>
    <w:p w14:paraId="3C934749"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the </w:t>
      </w:r>
      <w:r w:rsidR="002404E7" w:rsidRPr="008C39DF">
        <w:rPr>
          <w:rFonts w:asciiTheme="majorBidi" w:hAnsiTheme="majorBidi" w:cstheme="majorBidi"/>
          <w:sz w:val="24"/>
          <w:szCs w:val="24"/>
          <w:lang w:val="en-GB"/>
        </w:rPr>
        <w:t xml:space="preserve">discussion of the </w:t>
      </w:r>
      <w:r w:rsidRPr="008C39DF">
        <w:rPr>
          <w:rFonts w:asciiTheme="majorBidi" w:hAnsiTheme="majorBidi" w:cstheme="majorBidi"/>
          <w:sz w:val="24"/>
          <w:szCs w:val="24"/>
          <w:lang w:val="en-GB"/>
        </w:rPr>
        <w:t>upcoming NATO defence ministers</w:t>
      </w:r>
      <w:r w:rsidR="002404E7" w:rsidRPr="008C39DF">
        <w:rPr>
          <w:rFonts w:asciiTheme="majorBidi" w:hAnsiTheme="majorBidi" w:cstheme="majorBidi"/>
          <w:sz w:val="24"/>
          <w:szCs w:val="24"/>
          <w:lang w:val="en-GB"/>
        </w:rPr>
        <w:t>’</w:t>
      </w:r>
      <w:r w:rsidRPr="008C39DF">
        <w:rPr>
          <w:rFonts w:asciiTheme="majorBidi" w:hAnsiTheme="majorBidi" w:cstheme="majorBidi"/>
          <w:sz w:val="24"/>
          <w:szCs w:val="24"/>
          <w:lang w:val="en-GB"/>
        </w:rPr>
        <w:t xml:space="preserve"> meeting, </w:t>
      </w:r>
      <w:r w:rsidR="002404E7" w:rsidRPr="008C39DF">
        <w:rPr>
          <w:rFonts w:asciiTheme="majorBidi" w:hAnsiTheme="majorBidi" w:cstheme="majorBidi"/>
          <w:sz w:val="24"/>
          <w:szCs w:val="24"/>
          <w:lang w:val="en-GB"/>
        </w:rPr>
        <w:t xml:space="preserve">the </w:t>
      </w:r>
      <w:r w:rsidRPr="008C39DF">
        <w:rPr>
          <w:rFonts w:asciiTheme="majorBidi" w:hAnsiTheme="majorBidi" w:cstheme="majorBidi"/>
          <w:sz w:val="24"/>
          <w:szCs w:val="24"/>
          <w:lang w:val="en-GB"/>
        </w:rPr>
        <w:t xml:space="preserve">NATO </w:t>
      </w:r>
      <w:r w:rsidR="002404E7" w:rsidRPr="008C39DF">
        <w:rPr>
          <w:rFonts w:asciiTheme="majorBidi" w:hAnsiTheme="majorBidi" w:cstheme="majorBidi"/>
          <w:sz w:val="24"/>
          <w:szCs w:val="24"/>
          <w:lang w:val="en-GB"/>
        </w:rPr>
        <w:t>Hague Summit,</w:t>
      </w:r>
      <w:r w:rsidRPr="008C39DF">
        <w:rPr>
          <w:rFonts w:asciiTheme="majorBidi" w:hAnsiTheme="majorBidi" w:cstheme="majorBidi"/>
          <w:sz w:val="24"/>
          <w:szCs w:val="24"/>
          <w:lang w:val="en-GB"/>
        </w:rPr>
        <w:t xml:space="preserve"> NATO</w:t>
      </w:r>
      <w:r w:rsidR="002404E7" w:rsidRPr="008C39DF">
        <w:rPr>
          <w:rFonts w:asciiTheme="majorBidi" w:hAnsiTheme="majorBidi" w:cstheme="majorBidi"/>
          <w:sz w:val="24"/>
          <w:szCs w:val="24"/>
          <w:lang w:val="en-GB"/>
        </w:rPr>
        <w:t xml:space="preserve"> defence expenditure and</w:t>
      </w:r>
      <w:r w:rsidRPr="008C39DF">
        <w:rPr>
          <w:rFonts w:asciiTheme="majorBidi" w:hAnsiTheme="majorBidi" w:cstheme="majorBidi"/>
          <w:sz w:val="24"/>
          <w:szCs w:val="24"/>
          <w:lang w:val="en-GB"/>
        </w:rPr>
        <w:t xml:space="preserve"> capability targets;</w:t>
      </w:r>
    </w:p>
    <w:p w14:paraId="79229308" w14:textId="3C3CF719"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the discussion on </w:t>
      </w:r>
      <w:r w:rsidR="00694358" w:rsidRPr="008C39DF">
        <w:rPr>
          <w:rFonts w:asciiTheme="majorBidi" w:hAnsiTheme="majorBidi" w:cstheme="majorBidi"/>
          <w:sz w:val="24"/>
          <w:szCs w:val="24"/>
          <w:lang w:val="en-GB"/>
        </w:rPr>
        <w:t xml:space="preserve">NATO’s integrated </w:t>
      </w:r>
      <w:r w:rsidRPr="008C39DF">
        <w:rPr>
          <w:rFonts w:asciiTheme="majorBidi" w:hAnsiTheme="majorBidi" w:cstheme="majorBidi"/>
          <w:sz w:val="24"/>
          <w:szCs w:val="24"/>
          <w:lang w:val="en-GB"/>
        </w:rPr>
        <w:t xml:space="preserve">air </w:t>
      </w:r>
      <w:r w:rsidR="00694358" w:rsidRPr="008C39DF">
        <w:rPr>
          <w:rFonts w:asciiTheme="majorBidi" w:hAnsiTheme="majorBidi" w:cstheme="majorBidi"/>
          <w:sz w:val="24"/>
          <w:szCs w:val="24"/>
          <w:lang w:val="en-GB"/>
        </w:rPr>
        <w:t xml:space="preserve">and missile </w:t>
      </w:r>
      <w:r w:rsidRPr="008C39DF">
        <w:rPr>
          <w:rFonts w:asciiTheme="majorBidi" w:hAnsiTheme="majorBidi" w:cstheme="majorBidi"/>
          <w:sz w:val="24"/>
          <w:szCs w:val="24"/>
          <w:lang w:val="en-GB"/>
        </w:rPr>
        <w:t>defence,</w:t>
      </w:r>
      <w:r w:rsidR="003D3701" w:rsidRPr="008C39DF">
        <w:rPr>
          <w:rFonts w:asciiTheme="majorBidi" w:hAnsiTheme="majorBidi" w:cstheme="majorBidi"/>
          <w:sz w:val="24"/>
          <w:szCs w:val="24"/>
          <w:lang w:val="en-GB"/>
        </w:rPr>
        <w:t>;</w:t>
      </w:r>
    </w:p>
    <w:p w14:paraId="3E6FA01A"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the discussion on long-term political, fin</w:t>
      </w:r>
      <w:r w:rsidR="0041380C" w:rsidRPr="008C39DF">
        <w:rPr>
          <w:rFonts w:asciiTheme="majorBidi" w:hAnsiTheme="majorBidi" w:cstheme="majorBidi"/>
          <w:sz w:val="24"/>
          <w:szCs w:val="24"/>
          <w:lang w:val="en-GB"/>
        </w:rPr>
        <w:t xml:space="preserve">ancial and military support to </w:t>
      </w:r>
      <w:r w:rsidRPr="008C39DF">
        <w:rPr>
          <w:rFonts w:asciiTheme="majorBidi" w:hAnsiTheme="majorBidi" w:cstheme="majorBidi"/>
          <w:sz w:val="24"/>
          <w:szCs w:val="24"/>
          <w:lang w:val="en-GB"/>
        </w:rPr>
        <w:t xml:space="preserve">Ukraine, including </w:t>
      </w:r>
      <w:r w:rsidR="0041380C" w:rsidRPr="008C39DF">
        <w:rPr>
          <w:rFonts w:asciiTheme="majorBidi" w:hAnsiTheme="majorBidi" w:cstheme="majorBidi"/>
          <w:sz w:val="24"/>
          <w:szCs w:val="24"/>
          <w:lang w:val="en-GB"/>
        </w:rPr>
        <w:t>the C</w:t>
      </w:r>
      <w:r w:rsidR="002404E7" w:rsidRPr="008C39DF">
        <w:rPr>
          <w:rFonts w:asciiTheme="majorBidi" w:hAnsiTheme="majorBidi" w:cstheme="majorBidi"/>
          <w:sz w:val="24"/>
          <w:szCs w:val="24"/>
          <w:lang w:val="en-GB"/>
        </w:rPr>
        <w:t xml:space="preserve">oalition of </w:t>
      </w:r>
      <w:r w:rsidR="0041380C" w:rsidRPr="008C39DF">
        <w:rPr>
          <w:rFonts w:asciiTheme="majorBidi" w:hAnsiTheme="majorBidi" w:cstheme="majorBidi"/>
          <w:sz w:val="24"/>
          <w:szCs w:val="24"/>
          <w:lang w:val="en-GB"/>
        </w:rPr>
        <w:t>the W</w:t>
      </w:r>
      <w:r w:rsidR="002404E7" w:rsidRPr="008C39DF">
        <w:rPr>
          <w:rFonts w:asciiTheme="majorBidi" w:hAnsiTheme="majorBidi" w:cstheme="majorBidi"/>
          <w:sz w:val="24"/>
          <w:szCs w:val="24"/>
          <w:lang w:val="en-GB"/>
        </w:rPr>
        <w:t xml:space="preserve">illing, </w:t>
      </w:r>
      <w:r w:rsidRPr="008C39DF">
        <w:rPr>
          <w:rFonts w:asciiTheme="majorBidi" w:hAnsiTheme="majorBidi" w:cstheme="majorBidi"/>
          <w:sz w:val="24"/>
          <w:szCs w:val="24"/>
          <w:lang w:val="en-GB"/>
        </w:rPr>
        <w:t>IT, Demining and Drone Coalitions;</w:t>
      </w:r>
    </w:p>
    <w:p w14:paraId="5B5DEB92"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update on the Baltic Defence College by BALTDEFCOL Commander </w:t>
      </w:r>
      <w:proofErr w:type="spellStart"/>
      <w:r w:rsidRPr="008C39DF">
        <w:rPr>
          <w:rFonts w:asciiTheme="majorBidi" w:hAnsiTheme="majorBidi" w:cstheme="majorBidi"/>
          <w:sz w:val="24"/>
          <w:szCs w:val="24"/>
          <w:lang w:val="en-GB"/>
        </w:rPr>
        <w:t>Alvydas</w:t>
      </w:r>
      <w:proofErr w:type="spellEnd"/>
      <w:r w:rsidRPr="008C39DF">
        <w:rPr>
          <w:rFonts w:asciiTheme="majorBidi" w:hAnsiTheme="majorBidi" w:cstheme="majorBidi"/>
          <w:sz w:val="24"/>
          <w:szCs w:val="24"/>
          <w:lang w:val="en-GB"/>
        </w:rPr>
        <w:t xml:space="preserve"> </w:t>
      </w:r>
      <w:proofErr w:type="spellStart"/>
      <w:r w:rsidRPr="008C39DF">
        <w:rPr>
          <w:rFonts w:asciiTheme="majorBidi" w:hAnsiTheme="majorBidi" w:cstheme="majorBidi"/>
          <w:sz w:val="24"/>
          <w:szCs w:val="24"/>
          <w:lang w:val="en-GB"/>
        </w:rPr>
        <w:t>Šiuparis</w:t>
      </w:r>
      <w:proofErr w:type="spellEnd"/>
      <w:r w:rsidRPr="008C39DF">
        <w:rPr>
          <w:rFonts w:asciiTheme="majorBidi" w:hAnsiTheme="majorBidi" w:cstheme="majorBidi"/>
          <w:sz w:val="24"/>
          <w:szCs w:val="24"/>
          <w:lang w:val="en-GB"/>
        </w:rPr>
        <w:t xml:space="preserve">' (BG </w:t>
      </w:r>
      <w:proofErr w:type="spellStart"/>
      <w:r w:rsidRPr="008C39DF">
        <w:rPr>
          <w:rFonts w:asciiTheme="majorBidi" w:hAnsiTheme="majorBidi" w:cstheme="majorBidi"/>
          <w:sz w:val="24"/>
          <w:szCs w:val="24"/>
          <w:lang w:val="en-GB"/>
        </w:rPr>
        <w:t>Alvydas</w:t>
      </w:r>
      <w:proofErr w:type="spellEnd"/>
      <w:r w:rsidRPr="008C39DF">
        <w:rPr>
          <w:rFonts w:asciiTheme="majorBidi" w:hAnsiTheme="majorBidi" w:cstheme="majorBidi"/>
          <w:sz w:val="24"/>
          <w:szCs w:val="24"/>
          <w:lang w:val="en-GB"/>
        </w:rPr>
        <w:t xml:space="preserve"> </w:t>
      </w:r>
      <w:proofErr w:type="spellStart"/>
      <w:r w:rsidRPr="008C39DF">
        <w:rPr>
          <w:rFonts w:asciiTheme="majorBidi" w:hAnsiTheme="majorBidi" w:cstheme="majorBidi"/>
          <w:sz w:val="24"/>
          <w:szCs w:val="24"/>
          <w:lang w:val="en-GB"/>
        </w:rPr>
        <w:t>Šiuparis</w:t>
      </w:r>
      <w:proofErr w:type="spellEnd"/>
      <w:r w:rsidRPr="008C39DF">
        <w:rPr>
          <w:rFonts w:asciiTheme="majorBidi" w:hAnsiTheme="majorBidi" w:cstheme="majorBidi"/>
          <w:sz w:val="24"/>
          <w:szCs w:val="24"/>
          <w:lang w:val="en-GB"/>
        </w:rPr>
        <w:t>) (Appendix 2);</w:t>
      </w:r>
    </w:p>
    <w:p w14:paraId="3D232FFC" w14:textId="77777777" w:rsidR="00D12672" w:rsidRPr="008C39DF" w:rsidRDefault="00D12672" w:rsidP="008C39DF">
      <w:pPr>
        <w:numPr>
          <w:ilvl w:val="0"/>
          <w:numId w:val="3"/>
        </w:numPr>
        <w:spacing w:after="20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the update on Host Nation long-term plan for BALTDEFCOL’s infrastructure development by Ms Tuuli Duneton, Undersecretary for Defence Policy;</w:t>
      </w:r>
    </w:p>
    <w:p w14:paraId="09F49843" w14:textId="77777777" w:rsidR="00D12672" w:rsidRPr="008C39DF" w:rsidRDefault="0041380C" w:rsidP="008C39DF">
      <w:pPr>
        <w:numPr>
          <w:ilvl w:val="0"/>
          <w:numId w:val="3"/>
        </w:numPr>
        <w:spacing w:after="200" w:line="276" w:lineRule="auto"/>
        <w:contextualSpacing/>
        <w:jc w:val="both"/>
        <w:rPr>
          <w:rFonts w:asciiTheme="majorBidi" w:hAnsiTheme="majorBidi" w:cstheme="majorBidi"/>
          <w:sz w:val="24"/>
          <w:szCs w:val="24"/>
          <w:lang w:val="en-GB"/>
        </w:rPr>
      </w:pPr>
      <w:proofErr w:type="gramStart"/>
      <w:r w:rsidRPr="008C39DF">
        <w:rPr>
          <w:rFonts w:asciiTheme="majorBidi" w:hAnsiTheme="majorBidi" w:cstheme="majorBidi"/>
          <w:sz w:val="24"/>
          <w:szCs w:val="24"/>
          <w:lang w:val="en-GB"/>
        </w:rPr>
        <w:t>the</w:t>
      </w:r>
      <w:proofErr w:type="gramEnd"/>
      <w:r w:rsidRPr="008C39DF">
        <w:rPr>
          <w:rFonts w:asciiTheme="majorBidi" w:hAnsiTheme="majorBidi" w:cstheme="majorBidi"/>
          <w:sz w:val="24"/>
          <w:szCs w:val="24"/>
          <w:lang w:val="en-GB"/>
        </w:rPr>
        <w:t xml:space="preserve"> briefing on</w:t>
      </w:r>
      <w:r w:rsidR="00D12672" w:rsidRPr="008C39DF">
        <w:rPr>
          <w:rFonts w:asciiTheme="majorBidi" w:hAnsiTheme="majorBidi" w:cstheme="majorBidi"/>
          <w:sz w:val="24"/>
          <w:szCs w:val="24"/>
          <w:lang w:val="en-GB"/>
        </w:rPr>
        <w:t xml:space="preserve"> common capability interests and joint p</w:t>
      </w:r>
      <w:r w:rsidRPr="008C39DF">
        <w:rPr>
          <w:rFonts w:asciiTheme="majorBidi" w:hAnsiTheme="majorBidi" w:cstheme="majorBidi"/>
          <w:sz w:val="24"/>
          <w:szCs w:val="24"/>
          <w:lang w:val="en-GB"/>
        </w:rPr>
        <w:t>rocurements by Mr Oliver Tüür, Director of the Defence Planning Department</w:t>
      </w:r>
      <w:r w:rsidR="00D12672" w:rsidRPr="008C39DF">
        <w:rPr>
          <w:rFonts w:asciiTheme="majorBidi" w:hAnsiTheme="majorBidi" w:cstheme="majorBidi"/>
          <w:sz w:val="24"/>
          <w:szCs w:val="24"/>
          <w:lang w:val="en-GB"/>
        </w:rPr>
        <w:t xml:space="preserve"> (Appendix 3</w:t>
      </w:r>
      <w:r w:rsidRPr="008C39DF">
        <w:rPr>
          <w:rFonts w:asciiTheme="majorBidi" w:hAnsiTheme="majorBidi" w:cstheme="majorBidi"/>
          <w:sz w:val="24"/>
          <w:szCs w:val="24"/>
          <w:lang w:val="en-GB"/>
        </w:rPr>
        <w:t xml:space="preserve">). </w:t>
      </w:r>
    </w:p>
    <w:p w14:paraId="07820149" w14:textId="77777777" w:rsidR="00EC576B" w:rsidRPr="008C39DF" w:rsidRDefault="00EC576B" w:rsidP="008C39DF">
      <w:pPr>
        <w:spacing w:after="200" w:line="276" w:lineRule="auto"/>
        <w:contextualSpacing/>
        <w:jc w:val="both"/>
        <w:rPr>
          <w:rFonts w:asciiTheme="majorBidi" w:hAnsiTheme="majorBidi" w:cstheme="majorBidi"/>
          <w:sz w:val="24"/>
          <w:szCs w:val="24"/>
          <w:lang w:val="en-GB"/>
        </w:rPr>
      </w:pPr>
    </w:p>
    <w:p w14:paraId="2177F0D0" w14:textId="77777777" w:rsidR="00EC576B" w:rsidRPr="008C39DF" w:rsidRDefault="00EC576B" w:rsidP="008C39DF">
      <w:pPr>
        <w:spacing w:after="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The Ministers approved: </w:t>
      </w:r>
    </w:p>
    <w:p w14:paraId="115E243F" w14:textId="77777777" w:rsidR="00EC576B" w:rsidRPr="008C39DF" w:rsidRDefault="00EC576B" w:rsidP="008C39DF">
      <w:pPr>
        <w:pStyle w:val="ListParagraph"/>
        <w:numPr>
          <w:ilvl w:val="0"/>
          <w:numId w:val="6"/>
        </w:numPr>
        <w:spacing w:after="200" w:line="276" w:lineRule="auto"/>
        <w:ind w:left="993"/>
        <w:jc w:val="both"/>
        <w:rPr>
          <w:rFonts w:asciiTheme="majorBidi" w:hAnsiTheme="majorBidi" w:cstheme="majorBidi"/>
          <w:sz w:val="24"/>
          <w:szCs w:val="24"/>
          <w:lang w:val="en-GB"/>
        </w:rPr>
      </w:pPr>
      <w:proofErr w:type="gramStart"/>
      <w:r w:rsidRPr="008C39DF">
        <w:rPr>
          <w:rFonts w:asciiTheme="majorBidi" w:hAnsiTheme="majorBidi" w:cstheme="majorBidi"/>
          <w:sz w:val="24"/>
          <w:szCs w:val="24"/>
          <w:lang w:val="en-GB"/>
        </w:rPr>
        <w:t>the</w:t>
      </w:r>
      <w:proofErr w:type="gramEnd"/>
      <w:r w:rsidRPr="008C39DF">
        <w:rPr>
          <w:rFonts w:asciiTheme="majorBidi" w:hAnsiTheme="majorBidi" w:cstheme="majorBidi"/>
          <w:sz w:val="24"/>
          <w:szCs w:val="24"/>
          <w:lang w:val="en-GB"/>
        </w:rPr>
        <w:t xml:space="preserve"> Annual Activity Plan (AAP) of the Baltic Defence College for 2026. </w:t>
      </w:r>
    </w:p>
    <w:p w14:paraId="63A13FB4" w14:textId="77777777" w:rsidR="00EC576B" w:rsidRPr="008C39DF" w:rsidRDefault="00EC576B" w:rsidP="008C39DF">
      <w:pPr>
        <w:spacing w:after="200" w:line="276" w:lineRule="auto"/>
        <w:contextualSpacing/>
        <w:jc w:val="both"/>
        <w:rPr>
          <w:rFonts w:asciiTheme="majorBidi" w:hAnsiTheme="majorBidi" w:cstheme="majorBidi"/>
          <w:sz w:val="24"/>
          <w:szCs w:val="24"/>
          <w:lang w:val="en-GB"/>
        </w:rPr>
      </w:pPr>
    </w:p>
    <w:p w14:paraId="3C15CCC9" w14:textId="77777777" w:rsidR="00D12672" w:rsidRPr="008C39DF" w:rsidRDefault="00D12672" w:rsidP="008C39DF">
      <w:pPr>
        <w:spacing w:before="240" w:after="8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The Ministers agreed:</w:t>
      </w:r>
      <w:r w:rsidRPr="008C39DF">
        <w:rPr>
          <w:rFonts w:asciiTheme="majorBidi" w:eastAsia="Times New Roman" w:hAnsiTheme="majorBidi" w:cstheme="majorBidi"/>
          <w:sz w:val="24"/>
          <w:szCs w:val="24"/>
          <w:lang w:val="en-GB" w:eastAsia="lv-LV"/>
        </w:rPr>
        <w:tab/>
      </w:r>
    </w:p>
    <w:p w14:paraId="2B5E002E" w14:textId="43E807F4" w:rsidR="00032D4D" w:rsidRPr="008C39DF" w:rsidRDefault="00032D4D" w:rsidP="008C39DF">
      <w:pPr>
        <w:numPr>
          <w:ilvl w:val="0"/>
          <w:numId w:val="2"/>
        </w:numPr>
        <w:spacing w:after="8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 xml:space="preserve">to further </w:t>
      </w:r>
      <w:r w:rsidR="000A066E" w:rsidRPr="008C39DF">
        <w:rPr>
          <w:rFonts w:asciiTheme="majorBidi" w:hAnsiTheme="majorBidi" w:cstheme="majorBidi"/>
          <w:sz w:val="24"/>
          <w:szCs w:val="24"/>
          <w:lang w:val="en-GB"/>
        </w:rPr>
        <w:t xml:space="preserve">coordinate </w:t>
      </w:r>
      <w:r w:rsidRPr="008C39DF">
        <w:rPr>
          <w:rFonts w:asciiTheme="majorBidi" w:hAnsiTheme="majorBidi" w:cstheme="majorBidi"/>
          <w:sz w:val="24"/>
          <w:szCs w:val="24"/>
          <w:lang w:val="en-GB"/>
        </w:rPr>
        <w:t>efforts regarding the 3B-US co-operation</w:t>
      </w:r>
      <w:r w:rsidR="000A066E" w:rsidRPr="008C39DF">
        <w:rPr>
          <w:rFonts w:asciiTheme="majorBidi" w:hAnsiTheme="majorBidi" w:cstheme="majorBidi"/>
          <w:sz w:val="24"/>
          <w:szCs w:val="24"/>
          <w:lang w:val="en-GB"/>
        </w:rPr>
        <w:t xml:space="preserve"> to ensure continued US force posture in the Baltic States</w:t>
      </w:r>
    </w:p>
    <w:p w14:paraId="5039B149" w14:textId="77777777" w:rsidR="003D3701" w:rsidRPr="008C39DF" w:rsidRDefault="00D12672" w:rsidP="008C39DF">
      <w:pPr>
        <w:numPr>
          <w:ilvl w:val="0"/>
          <w:numId w:val="2"/>
        </w:numPr>
        <w:spacing w:after="8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on the common aim</w:t>
      </w:r>
      <w:r w:rsidR="003D3701" w:rsidRPr="008C39DF">
        <w:rPr>
          <w:rFonts w:asciiTheme="majorBidi" w:hAnsiTheme="majorBidi" w:cstheme="majorBidi"/>
          <w:sz w:val="24"/>
          <w:szCs w:val="24"/>
          <w:lang w:val="en-GB"/>
        </w:rPr>
        <w:t xml:space="preserve"> </w:t>
      </w:r>
      <w:r w:rsidR="003D3701" w:rsidRPr="008C39DF">
        <w:rPr>
          <w:rFonts w:asciiTheme="majorBidi" w:eastAsia="Times New Roman" w:hAnsiTheme="majorBidi" w:cstheme="majorBidi"/>
          <w:sz w:val="24"/>
          <w:szCs w:val="24"/>
          <w:lang w:val="en-GB" w:eastAsia="lv-LV"/>
        </w:rPr>
        <w:t>to increase NATO defence spending target to 5% of GDP at the NATO Hague Summit;</w:t>
      </w:r>
    </w:p>
    <w:p w14:paraId="669FA876" w14:textId="474CA74F" w:rsidR="00032D4D" w:rsidRPr="008C39DF" w:rsidRDefault="008B6C15" w:rsidP="008C39DF">
      <w:pPr>
        <w:numPr>
          <w:ilvl w:val="0"/>
          <w:numId w:val="2"/>
        </w:numPr>
        <w:spacing w:after="80" w:line="276" w:lineRule="auto"/>
        <w:contextualSpacing/>
        <w:jc w:val="both"/>
        <w:rPr>
          <w:rFonts w:asciiTheme="majorBidi" w:hAnsiTheme="majorBidi" w:cstheme="majorBidi"/>
          <w:sz w:val="24"/>
          <w:szCs w:val="24"/>
          <w:lang w:val="en-GB"/>
        </w:rPr>
      </w:pPr>
      <w:r w:rsidRPr="008C39DF">
        <w:rPr>
          <w:rFonts w:asciiTheme="majorBidi" w:eastAsia="Times New Roman" w:hAnsiTheme="majorBidi" w:cstheme="majorBidi"/>
          <w:sz w:val="24"/>
          <w:szCs w:val="24"/>
          <w:lang w:val="en-GB" w:eastAsia="lv-LV"/>
        </w:rPr>
        <w:t xml:space="preserve">to work on coordinating efforts regarding </w:t>
      </w:r>
      <w:r w:rsidR="003D3701" w:rsidRPr="008C39DF">
        <w:rPr>
          <w:rFonts w:asciiTheme="majorBidi" w:eastAsia="Times New Roman" w:hAnsiTheme="majorBidi" w:cstheme="majorBidi"/>
          <w:sz w:val="24"/>
          <w:szCs w:val="24"/>
          <w:lang w:val="en-GB" w:eastAsia="lv-LV"/>
        </w:rPr>
        <w:t xml:space="preserve">enhancing </w:t>
      </w:r>
      <w:r w:rsidRPr="008C39DF">
        <w:rPr>
          <w:rFonts w:asciiTheme="majorBidi" w:eastAsia="Times New Roman" w:hAnsiTheme="majorBidi" w:cstheme="majorBidi"/>
          <w:sz w:val="24"/>
          <w:szCs w:val="24"/>
          <w:lang w:val="en-GB" w:eastAsia="lv-LV"/>
        </w:rPr>
        <w:t>NATO</w:t>
      </w:r>
      <w:r w:rsidR="003D3701" w:rsidRPr="008C39DF">
        <w:rPr>
          <w:rFonts w:asciiTheme="majorBidi" w:eastAsia="Times New Roman" w:hAnsiTheme="majorBidi" w:cstheme="majorBidi"/>
          <w:sz w:val="24"/>
          <w:szCs w:val="24"/>
          <w:lang w:val="en-GB" w:eastAsia="lv-LV"/>
        </w:rPr>
        <w:t>’s Integrated Air and Missile Defence, including through</w:t>
      </w:r>
      <w:r w:rsidRPr="008C39DF">
        <w:rPr>
          <w:rFonts w:asciiTheme="majorBidi" w:eastAsia="Times New Roman" w:hAnsiTheme="majorBidi" w:cstheme="majorBidi"/>
          <w:sz w:val="24"/>
          <w:szCs w:val="24"/>
          <w:lang w:val="en-GB" w:eastAsia="lv-LV"/>
        </w:rPr>
        <w:t xml:space="preserve"> </w:t>
      </w:r>
      <w:r w:rsidR="003D3701" w:rsidRPr="008C39DF">
        <w:rPr>
          <w:rFonts w:asciiTheme="majorBidi" w:eastAsia="Times New Roman" w:hAnsiTheme="majorBidi" w:cstheme="majorBidi"/>
          <w:sz w:val="24"/>
          <w:szCs w:val="24"/>
          <w:lang w:val="en-GB" w:eastAsia="lv-LV"/>
        </w:rPr>
        <w:t xml:space="preserve">Allied </w:t>
      </w:r>
      <w:r w:rsidRPr="008C39DF">
        <w:rPr>
          <w:rFonts w:asciiTheme="majorBidi" w:eastAsia="Times New Roman" w:hAnsiTheme="majorBidi" w:cstheme="majorBidi"/>
          <w:sz w:val="24"/>
          <w:szCs w:val="24"/>
          <w:lang w:val="en-GB" w:eastAsia="lv-LV"/>
        </w:rPr>
        <w:t>contributions to the Baltic States;</w:t>
      </w:r>
    </w:p>
    <w:p w14:paraId="160EB280" w14:textId="22B05459" w:rsidR="00D12672" w:rsidRPr="008C39DF" w:rsidRDefault="00D12672" w:rsidP="008C39DF">
      <w:pPr>
        <w:numPr>
          <w:ilvl w:val="0"/>
          <w:numId w:val="2"/>
        </w:numPr>
        <w:spacing w:after="8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to continue work on the Baltic Defence Line as a flagship project for EU funding</w:t>
      </w:r>
      <w:r w:rsidR="00032D4D" w:rsidRPr="008C39DF">
        <w:rPr>
          <w:rFonts w:asciiTheme="majorBidi" w:hAnsiTheme="majorBidi" w:cstheme="majorBidi"/>
          <w:sz w:val="24"/>
          <w:szCs w:val="24"/>
          <w:lang w:val="en-GB"/>
        </w:rPr>
        <w:t xml:space="preserve"> and approve the defence project of common European Interest; Securing the EU’s Eastern Border in the near future; </w:t>
      </w:r>
    </w:p>
    <w:p w14:paraId="4CE2A719" w14:textId="77777777" w:rsidR="00D12672" w:rsidRPr="008C39DF" w:rsidRDefault="00D12672" w:rsidP="008C39DF">
      <w:pPr>
        <w:numPr>
          <w:ilvl w:val="0"/>
          <w:numId w:val="2"/>
        </w:numPr>
        <w:spacing w:after="120" w:line="276" w:lineRule="auto"/>
        <w:contextualSpacing/>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lastRenderedPageBreak/>
        <w:t>on the necessity to allocate at least 0.25% of GDP annually to the security and defence of Ukraine;</w:t>
      </w:r>
    </w:p>
    <w:p w14:paraId="2E3158AD" w14:textId="4854B312" w:rsidR="00032D4D" w:rsidRPr="008C39DF" w:rsidRDefault="00D12672" w:rsidP="008C39DF">
      <w:pPr>
        <w:numPr>
          <w:ilvl w:val="0"/>
          <w:numId w:val="2"/>
        </w:numPr>
        <w:spacing w:after="120" w:line="276" w:lineRule="auto"/>
        <w:contextualSpacing/>
        <w:jc w:val="both"/>
        <w:rPr>
          <w:rFonts w:asciiTheme="majorBidi" w:eastAsia="Times New Roman" w:hAnsiTheme="majorBidi" w:cstheme="majorBidi"/>
          <w:sz w:val="24"/>
          <w:szCs w:val="24"/>
          <w:lang w:val="en-GB" w:eastAsia="lv-LV"/>
        </w:rPr>
      </w:pPr>
      <w:r w:rsidRPr="008C39DF">
        <w:rPr>
          <w:rFonts w:asciiTheme="majorBidi" w:hAnsiTheme="majorBidi" w:cstheme="majorBidi"/>
          <w:sz w:val="24"/>
          <w:szCs w:val="24"/>
          <w:lang w:val="en-GB"/>
        </w:rPr>
        <w:t xml:space="preserve">to continue </w:t>
      </w:r>
      <w:r w:rsidRPr="008C39DF">
        <w:rPr>
          <w:rFonts w:asciiTheme="majorBidi" w:eastAsia="Times New Roman" w:hAnsiTheme="majorBidi" w:cstheme="majorBidi"/>
          <w:sz w:val="24"/>
          <w:szCs w:val="24"/>
          <w:lang w:val="en-GB" w:eastAsia="lv-LV"/>
        </w:rPr>
        <w:t>supporting Ukraine</w:t>
      </w:r>
      <w:r w:rsidR="00052CD2" w:rsidRPr="008C39DF">
        <w:rPr>
          <w:rFonts w:asciiTheme="majorBidi" w:eastAsia="Times New Roman" w:hAnsiTheme="majorBidi" w:cstheme="majorBidi"/>
          <w:sz w:val="24"/>
          <w:szCs w:val="24"/>
          <w:lang w:val="en-GB" w:eastAsia="lv-LV"/>
        </w:rPr>
        <w:t>,</w:t>
      </w:r>
      <w:r w:rsidRPr="008C39DF">
        <w:rPr>
          <w:rFonts w:asciiTheme="majorBidi" w:eastAsia="Times New Roman" w:hAnsiTheme="majorBidi" w:cstheme="majorBidi"/>
          <w:sz w:val="24"/>
          <w:szCs w:val="24"/>
          <w:lang w:val="en-GB" w:eastAsia="lv-LV"/>
        </w:rPr>
        <w:t xml:space="preserve"> </w:t>
      </w:r>
      <w:r w:rsidR="00052CD2" w:rsidRPr="008C39DF">
        <w:rPr>
          <w:rFonts w:asciiTheme="majorBidi" w:eastAsia="Times New Roman" w:hAnsiTheme="majorBidi" w:cstheme="majorBidi"/>
          <w:sz w:val="24"/>
          <w:szCs w:val="24"/>
          <w:lang w:val="en-GB" w:eastAsia="lv-LV"/>
        </w:rPr>
        <w:t>including through</w:t>
      </w:r>
      <w:r w:rsidR="008B6C15" w:rsidRPr="008C39DF">
        <w:rPr>
          <w:rFonts w:asciiTheme="majorBidi" w:eastAsia="Times New Roman" w:hAnsiTheme="majorBidi" w:cstheme="majorBidi"/>
          <w:sz w:val="24"/>
          <w:szCs w:val="24"/>
          <w:lang w:val="en-GB" w:eastAsia="lv-LV"/>
        </w:rPr>
        <w:t xml:space="preserve"> the </w:t>
      </w:r>
      <w:r w:rsidRPr="008C39DF">
        <w:rPr>
          <w:rFonts w:asciiTheme="majorBidi" w:eastAsia="Times New Roman" w:hAnsiTheme="majorBidi" w:cstheme="majorBidi"/>
          <w:sz w:val="24"/>
          <w:szCs w:val="24"/>
          <w:lang w:val="en-GB" w:eastAsia="lv-LV"/>
        </w:rPr>
        <w:t>nationally co-led IT, Demining and Drone coalitions;</w:t>
      </w:r>
    </w:p>
    <w:p w14:paraId="3623C295" w14:textId="7466A7D5" w:rsidR="00D12672" w:rsidRPr="008C39DF" w:rsidRDefault="008B6C15" w:rsidP="008C39DF">
      <w:pPr>
        <w:numPr>
          <w:ilvl w:val="0"/>
          <w:numId w:val="2"/>
        </w:numPr>
        <w:spacing w:after="80" w:line="276" w:lineRule="auto"/>
        <w:contextualSpacing/>
        <w:jc w:val="both"/>
        <w:rPr>
          <w:rFonts w:asciiTheme="majorBidi" w:hAnsiTheme="majorBidi" w:cstheme="majorBidi"/>
          <w:sz w:val="24"/>
          <w:szCs w:val="24"/>
          <w:lang w:val="en-GB"/>
        </w:rPr>
      </w:pPr>
      <w:r w:rsidRPr="008C39DF">
        <w:rPr>
          <w:rFonts w:asciiTheme="majorBidi" w:hAnsiTheme="majorBidi" w:cstheme="majorBidi"/>
          <w:sz w:val="24"/>
          <w:szCs w:val="24"/>
          <w:lang w:val="en-GB"/>
        </w:rPr>
        <w:t>to continue exploring options related to the development of joint capabilities and</w:t>
      </w:r>
      <w:r w:rsidR="00D12672" w:rsidRPr="008C39DF">
        <w:rPr>
          <w:rFonts w:asciiTheme="majorBidi" w:hAnsiTheme="majorBidi" w:cstheme="majorBidi"/>
          <w:sz w:val="24"/>
          <w:szCs w:val="24"/>
          <w:lang w:val="en-GB"/>
        </w:rPr>
        <w:t xml:space="preserve"> joint procurements, including with other NATO</w:t>
      </w:r>
      <w:r w:rsidRPr="008C39DF">
        <w:rPr>
          <w:rFonts w:asciiTheme="majorBidi" w:hAnsiTheme="majorBidi" w:cstheme="majorBidi"/>
          <w:sz w:val="24"/>
          <w:szCs w:val="24"/>
          <w:lang w:val="en-GB"/>
        </w:rPr>
        <w:t xml:space="preserve"> </w:t>
      </w:r>
      <w:r w:rsidR="003D3701" w:rsidRPr="008C39DF">
        <w:rPr>
          <w:rFonts w:asciiTheme="majorBidi" w:hAnsiTheme="majorBidi" w:cstheme="majorBidi"/>
          <w:sz w:val="24"/>
          <w:szCs w:val="24"/>
          <w:lang w:val="en-GB"/>
        </w:rPr>
        <w:t>Allies</w:t>
      </w:r>
      <w:r w:rsidR="00D12672" w:rsidRPr="008C39DF">
        <w:rPr>
          <w:rFonts w:asciiTheme="majorBidi" w:hAnsiTheme="majorBidi" w:cstheme="majorBidi"/>
          <w:sz w:val="24"/>
          <w:szCs w:val="24"/>
          <w:lang w:val="en-GB"/>
        </w:rPr>
        <w:t>;</w:t>
      </w:r>
    </w:p>
    <w:p w14:paraId="14ECB0E3" w14:textId="77777777" w:rsidR="00D12672" w:rsidRPr="008C39DF" w:rsidRDefault="00D12672" w:rsidP="008C39DF">
      <w:pPr>
        <w:spacing w:after="0" w:line="276" w:lineRule="auto"/>
        <w:jc w:val="both"/>
        <w:rPr>
          <w:rFonts w:asciiTheme="majorBidi" w:eastAsia="Times New Roman" w:hAnsiTheme="majorBidi" w:cstheme="majorBidi"/>
          <w:sz w:val="24"/>
          <w:szCs w:val="24"/>
          <w:lang w:val="en-GB" w:eastAsia="lv-LV"/>
        </w:rPr>
      </w:pPr>
    </w:p>
    <w:p w14:paraId="574AB760" w14:textId="77777777" w:rsidR="00D12672" w:rsidRPr="008C39DF" w:rsidRDefault="00D12672" w:rsidP="008C39DF">
      <w:pPr>
        <w:spacing w:after="80" w:line="276" w:lineRule="auto"/>
        <w:jc w:val="both"/>
        <w:rPr>
          <w:rFonts w:asciiTheme="majorBidi" w:eastAsia="Times New Roman" w:hAnsiTheme="majorBidi" w:cstheme="majorBidi"/>
          <w:sz w:val="24"/>
          <w:szCs w:val="24"/>
          <w:lang w:val="en-GB" w:eastAsia="lv-LV"/>
        </w:rPr>
      </w:pPr>
      <w:r w:rsidRPr="008C39DF">
        <w:rPr>
          <w:rFonts w:asciiTheme="majorBidi" w:eastAsia="Times New Roman" w:hAnsiTheme="majorBidi" w:cstheme="majorBidi"/>
          <w:sz w:val="24"/>
          <w:szCs w:val="24"/>
          <w:lang w:val="en-GB" w:eastAsia="lv-LV"/>
        </w:rPr>
        <w:t>The Ministers tasked:</w:t>
      </w:r>
    </w:p>
    <w:p w14:paraId="666A0FA6" w14:textId="455DC41F" w:rsidR="00000000" w:rsidRPr="002F5ACC" w:rsidRDefault="00E864E1" w:rsidP="002F5ACC">
      <w:pPr>
        <w:numPr>
          <w:ilvl w:val="0"/>
          <w:numId w:val="4"/>
        </w:numPr>
        <w:spacing w:after="80" w:line="276" w:lineRule="auto"/>
        <w:contextualSpacing/>
        <w:jc w:val="both"/>
        <w:rPr>
          <w:rFonts w:asciiTheme="majorBidi" w:hAnsiTheme="majorBidi" w:cstheme="majorBidi"/>
          <w:sz w:val="24"/>
          <w:szCs w:val="24"/>
        </w:rPr>
      </w:pPr>
      <w:r w:rsidRPr="00E864E1">
        <w:rPr>
          <w:rFonts w:asciiTheme="majorBidi" w:hAnsiTheme="majorBidi" w:cstheme="majorBidi"/>
          <w:sz w:val="24"/>
          <w:szCs w:val="24"/>
          <w:lang w:val="en-US"/>
        </w:rPr>
        <w:t>the</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 xml:space="preserve">3B Capability Directors, led by Estonia, to </w:t>
      </w:r>
      <w:proofErr w:type="spellStart"/>
      <w:r>
        <w:rPr>
          <w:rFonts w:asciiTheme="majorBidi" w:hAnsiTheme="majorBidi" w:cstheme="majorBidi"/>
          <w:sz w:val="24"/>
          <w:szCs w:val="24"/>
          <w:lang w:val="en-US"/>
        </w:rPr>
        <w:t>analyse</w:t>
      </w:r>
      <w:proofErr w:type="spellEnd"/>
      <w:r w:rsidR="00005E2F" w:rsidRPr="002F5ACC">
        <w:rPr>
          <w:rFonts w:asciiTheme="majorBidi" w:hAnsiTheme="majorBidi" w:cstheme="majorBidi"/>
          <w:sz w:val="24"/>
          <w:szCs w:val="24"/>
          <w:lang w:val="en-US"/>
        </w:rPr>
        <w:t xml:space="preserve"> possibilities for cooperation and joint procurement of new capabilities expected to be </w:t>
      </w:r>
      <w:r w:rsidR="00005E2F" w:rsidRPr="002F5ACC">
        <w:rPr>
          <w:rFonts w:asciiTheme="majorBidi" w:hAnsiTheme="majorBidi" w:cstheme="majorBidi"/>
          <w:sz w:val="24"/>
          <w:szCs w:val="24"/>
          <w:lang w:val="en-US"/>
        </w:rPr>
        <w:t>developed within the next five years, and to present t</w:t>
      </w:r>
      <w:r w:rsidR="00005E2F" w:rsidRPr="002F5ACC">
        <w:rPr>
          <w:rFonts w:asciiTheme="majorBidi" w:hAnsiTheme="majorBidi" w:cstheme="majorBidi"/>
          <w:sz w:val="24"/>
          <w:szCs w:val="24"/>
        </w:rPr>
        <w:t>h</w:t>
      </w:r>
      <w:r w:rsidR="00005E2F" w:rsidRPr="002F5ACC">
        <w:rPr>
          <w:rFonts w:asciiTheme="majorBidi" w:hAnsiTheme="majorBidi" w:cstheme="majorBidi"/>
          <w:sz w:val="24"/>
          <w:szCs w:val="24"/>
          <w:lang w:val="en-US"/>
        </w:rPr>
        <w:t>e results at the MC meeting in Autumn 2025</w:t>
      </w:r>
    </w:p>
    <w:p w14:paraId="10763EFF" w14:textId="05E8A1A5" w:rsidR="002F5ACC" w:rsidRDefault="00E864E1" w:rsidP="00E864E1">
      <w:pPr>
        <w:numPr>
          <w:ilvl w:val="0"/>
          <w:numId w:val="4"/>
        </w:numPr>
        <w:spacing w:after="80" w:line="276" w:lineRule="auto"/>
        <w:jc w:val="both"/>
        <w:rPr>
          <w:rFonts w:asciiTheme="majorBidi" w:hAnsiTheme="majorBidi" w:cstheme="majorBidi"/>
          <w:sz w:val="24"/>
          <w:szCs w:val="24"/>
        </w:rPr>
      </w:pPr>
      <w:proofErr w:type="gramStart"/>
      <w:r w:rsidRPr="00E864E1">
        <w:rPr>
          <w:rFonts w:asciiTheme="majorBidi" w:hAnsiTheme="majorBidi" w:cstheme="majorBidi"/>
          <w:sz w:val="24"/>
          <w:szCs w:val="24"/>
          <w:lang w:val="en-US"/>
        </w:rPr>
        <w:t>the</w:t>
      </w:r>
      <w:proofErr w:type="gramEnd"/>
      <w:r w:rsidRPr="00E864E1">
        <w:rPr>
          <w:rFonts w:asciiTheme="majorBidi" w:hAnsiTheme="majorBidi" w:cstheme="majorBidi"/>
          <w:sz w:val="24"/>
          <w:szCs w:val="24"/>
          <w:lang w:val="en-US"/>
        </w:rPr>
        <w:t xml:space="preserve"> 3B</w:t>
      </w:r>
      <w:r>
        <w:rPr>
          <w:rFonts w:asciiTheme="majorBidi" w:hAnsiTheme="majorBidi" w:cstheme="majorBidi"/>
          <w:b/>
          <w:bCs/>
          <w:sz w:val="24"/>
          <w:szCs w:val="24"/>
          <w:lang w:val="en-US"/>
        </w:rPr>
        <w:t xml:space="preserve"> </w:t>
      </w:r>
      <w:r w:rsidR="002F5ACC" w:rsidRPr="002F5ACC">
        <w:rPr>
          <w:rFonts w:asciiTheme="majorBidi" w:hAnsiTheme="majorBidi" w:cstheme="majorBidi"/>
          <w:sz w:val="24"/>
          <w:szCs w:val="24"/>
          <w:lang w:val="en-GB"/>
        </w:rPr>
        <w:t>NADs to explore bilateral or trilateral joint procurement possibilities, including proje</w:t>
      </w:r>
      <w:bookmarkStart w:id="0" w:name="_GoBack"/>
      <w:bookmarkEnd w:id="0"/>
      <w:r w:rsidR="002F5ACC" w:rsidRPr="002F5ACC">
        <w:rPr>
          <w:rFonts w:asciiTheme="majorBidi" w:hAnsiTheme="majorBidi" w:cstheme="majorBidi"/>
          <w:sz w:val="24"/>
          <w:szCs w:val="24"/>
          <w:lang w:val="en-GB"/>
        </w:rPr>
        <w:t>cts eligible under SAFE and present proposal</w:t>
      </w:r>
      <w:r>
        <w:rPr>
          <w:rFonts w:asciiTheme="majorBidi" w:hAnsiTheme="majorBidi" w:cstheme="majorBidi"/>
          <w:sz w:val="24"/>
          <w:szCs w:val="24"/>
          <w:lang w:val="en-GB"/>
        </w:rPr>
        <w:t>s by 15 June for later MC approval at the NAT</w:t>
      </w:r>
      <w:r w:rsidR="00641D05">
        <w:rPr>
          <w:rFonts w:asciiTheme="majorBidi" w:hAnsiTheme="majorBidi" w:cstheme="majorBidi"/>
          <w:sz w:val="24"/>
          <w:szCs w:val="24"/>
          <w:lang w:val="en-GB"/>
        </w:rPr>
        <w:t>O Hague</w:t>
      </w:r>
      <w:r>
        <w:rPr>
          <w:rFonts w:asciiTheme="majorBidi" w:hAnsiTheme="majorBidi" w:cstheme="majorBidi"/>
          <w:sz w:val="24"/>
          <w:szCs w:val="24"/>
          <w:lang w:val="en-GB"/>
        </w:rPr>
        <w:t xml:space="preserve"> Summit. </w:t>
      </w:r>
    </w:p>
    <w:p w14:paraId="2F63C2B1" w14:textId="44CCEB9F" w:rsidR="002F5ACC" w:rsidRPr="00E864E1" w:rsidRDefault="002F5ACC" w:rsidP="00E864E1">
      <w:pPr>
        <w:numPr>
          <w:ilvl w:val="0"/>
          <w:numId w:val="4"/>
        </w:numPr>
        <w:spacing w:after="80" w:line="276" w:lineRule="auto"/>
        <w:jc w:val="both"/>
        <w:rPr>
          <w:rFonts w:asciiTheme="majorBidi" w:hAnsiTheme="majorBidi" w:cstheme="majorBidi"/>
          <w:sz w:val="24"/>
          <w:szCs w:val="24"/>
        </w:rPr>
      </w:pPr>
      <w:proofErr w:type="gramStart"/>
      <w:r w:rsidRPr="00E864E1">
        <w:rPr>
          <w:rFonts w:asciiTheme="majorBidi" w:hAnsiTheme="majorBidi" w:cstheme="majorBidi"/>
          <w:sz w:val="24"/>
          <w:szCs w:val="24"/>
          <w:lang w:val="en-US"/>
        </w:rPr>
        <w:t>the</w:t>
      </w:r>
      <w:proofErr w:type="gramEnd"/>
      <w:r w:rsidRPr="00E864E1">
        <w:rPr>
          <w:rFonts w:asciiTheme="majorBidi" w:hAnsiTheme="majorBidi" w:cstheme="majorBidi"/>
          <w:sz w:val="24"/>
          <w:szCs w:val="24"/>
          <w:lang w:val="en-US"/>
        </w:rPr>
        <w:t xml:space="preserve"> </w:t>
      </w:r>
      <w:r w:rsidR="00E864E1" w:rsidRPr="00E864E1">
        <w:rPr>
          <w:rFonts w:asciiTheme="majorBidi" w:hAnsiTheme="majorBidi" w:cstheme="majorBidi"/>
          <w:sz w:val="24"/>
          <w:szCs w:val="24"/>
          <w:lang w:val="en-US"/>
        </w:rPr>
        <w:t xml:space="preserve">3B CHOD-s to start a working-level discussion on the willingness and potential for future acquisition and production of anti-personnel mines. </w:t>
      </w:r>
    </w:p>
    <w:p w14:paraId="0EE4EFC7" w14:textId="772724F7" w:rsidR="00E864E1" w:rsidRPr="00400206" w:rsidRDefault="00E864E1" w:rsidP="00E864E1">
      <w:pPr>
        <w:numPr>
          <w:ilvl w:val="0"/>
          <w:numId w:val="4"/>
        </w:numPr>
        <w:spacing w:after="80" w:line="276" w:lineRule="auto"/>
        <w:jc w:val="both"/>
        <w:rPr>
          <w:rFonts w:asciiTheme="majorBidi" w:hAnsiTheme="majorBidi" w:cstheme="majorBidi"/>
          <w:sz w:val="24"/>
          <w:szCs w:val="24"/>
          <w:lang w:val="en-GB"/>
        </w:rPr>
      </w:pPr>
      <w:r w:rsidRPr="00400206">
        <w:rPr>
          <w:rFonts w:asciiTheme="majorBidi" w:hAnsiTheme="majorBidi" w:cstheme="majorBidi"/>
          <w:sz w:val="24"/>
          <w:szCs w:val="24"/>
          <w:lang w:val="en-GB"/>
        </w:rPr>
        <w:t xml:space="preserve">the respective 3B Air Force </w:t>
      </w:r>
      <w:r w:rsidR="00641D05">
        <w:rPr>
          <w:rFonts w:asciiTheme="majorBidi" w:hAnsiTheme="majorBidi" w:cstheme="majorBidi"/>
          <w:sz w:val="24"/>
          <w:szCs w:val="24"/>
          <w:lang w:val="en-GB"/>
        </w:rPr>
        <w:t xml:space="preserve">and Navy Commanders </w:t>
      </w:r>
      <w:r w:rsidRPr="00400206">
        <w:rPr>
          <w:rFonts w:asciiTheme="majorBidi" w:hAnsiTheme="majorBidi" w:cstheme="majorBidi"/>
          <w:sz w:val="24"/>
          <w:szCs w:val="24"/>
          <w:lang w:val="en-GB"/>
        </w:rPr>
        <w:t>to nomin</w:t>
      </w:r>
      <w:r w:rsidR="00641D05">
        <w:rPr>
          <w:rFonts w:asciiTheme="majorBidi" w:hAnsiTheme="majorBidi" w:cstheme="majorBidi"/>
          <w:sz w:val="24"/>
          <w:szCs w:val="24"/>
          <w:lang w:val="en-GB"/>
        </w:rPr>
        <w:t xml:space="preserve">ate </w:t>
      </w:r>
      <w:r w:rsidRPr="00400206">
        <w:rPr>
          <w:rFonts w:asciiTheme="majorBidi" w:hAnsiTheme="majorBidi" w:cstheme="majorBidi"/>
          <w:sz w:val="24"/>
          <w:szCs w:val="24"/>
          <w:lang w:val="en-GB"/>
        </w:rPr>
        <w:t xml:space="preserve">Air Force and Navy experts dealing with the question of wind farms to delegate experts for further coordination between 3B. </w:t>
      </w:r>
    </w:p>
    <w:p w14:paraId="6869BF94" w14:textId="595AEE56" w:rsidR="00D12672" w:rsidRPr="008C39DF" w:rsidRDefault="00D12672" w:rsidP="008C39DF">
      <w:pPr>
        <w:numPr>
          <w:ilvl w:val="0"/>
          <w:numId w:val="4"/>
        </w:numPr>
        <w:spacing w:after="80" w:line="276" w:lineRule="auto"/>
        <w:contextualSpacing/>
        <w:jc w:val="both"/>
        <w:rPr>
          <w:rFonts w:asciiTheme="majorBidi" w:hAnsiTheme="majorBidi" w:cstheme="majorBidi"/>
          <w:sz w:val="24"/>
          <w:szCs w:val="24"/>
          <w:lang w:val="en-GB"/>
        </w:rPr>
      </w:pPr>
      <w:proofErr w:type="gramStart"/>
      <w:r w:rsidRPr="008C39DF">
        <w:rPr>
          <w:rFonts w:asciiTheme="majorBidi" w:hAnsiTheme="majorBidi" w:cstheme="majorBidi"/>
          <w:sz w:val="24"/>
          <w:szCs w:val="24"/>
          <w:lang w:val="en-GB"/>
        </w:rPr>
        <w:t>the</w:t>
      </w:r>
      <w:proofErr w:type="gramEnd"/>
      <w:r w:rsidRPr="008C39DF">
        <w:rPr>
          <w:rFonts w:asciiTheme="majorBidi" w:hAnsiTheme="majorBidi" w:cstheme="majorBidi"/>
          <w:sz w:val="24"/>
          <w:szCs w:val="24"/>
          <w:lang w:val="en-GB"/>
        </w:rPr>
        <w:t xml:space="preserve"> respective staffs from 3B Navies, under the lead of LTU, to define common cooperation possibilities with the Baltic Sea region countries within the Maritime Situational Awareness project inviting Finland and Sweden to join and to present the results at the MC meeting in Autumn 2025.</w:t>
      </w:r>
    </w:p>
    <w:p w14:paraId="3BE78B93" w14:textId="70EC82EE" w:rsidR="00D12672" w:rsidRPr="008C39DF" w:rsidRDefault="00D12672" w:rsidP="008C39DF">
      <w:pPr>
        <w:numPr>
          <w:ilvl w:val="0"/>
          <w:numId w:val="4"/>
        </w:numPr>
        <w:spacing w:after="80" w:line="276" w:lineRule="auto"/>
        <w:contextualSpacing/>
        <w:jc w:val="both"/>
        <w:rPr>
          <w:rFonts w:asciiTheme="majorBidi" w:hAnsiTheme="majorBidi" w:cstheme="majorBidi"/>
          <w:sz w:val="24"/>
          <w:szCs w:val="24"/>
          <w:lang w:val="en-GB"/>
        </w:rPr>
      </w:pPr>
      <w:proofErr w:type="gramStart"/>
      <w:r w:rsidRPr="008C39DF">
        <w:rPr>
          <w:rFonts w:asciiTheme="majorBidi" w:hAnsiTheme="majorBidi" w:cstheme="majorBidi"/>
          <w:sz w:val="24"/>
          <w:szCs w:val="24"/>
          <w:lang w:val="en-GB"/>
        </w:rPr>
        <w:t>the</w:t>
      </w:r>
      <w:proofErr w:type="gramEnd"/>
      <w:r w:rsidRPr="008C39DF">
        <w:rPr>
          <w:rFonts w:asciiTheme="majorBidi" w:hAnsiTheme="majorBidi" w:cstheme="majorBidi"/>
          <w:sz w:val="24"/>
          <w:szCs w:val="24"/>
          <w:lang w:val="en-GB"/>
        </w:rPr>
        <w:t xml:space="preserve"> respective staffs of Baltic States Air Forces, under the lead of LTU, to provide an assessment of the possible sharing of the recognised air picture with Finland and Sweden.</w:t>
      </w:r>
      <w:r w:rsidR="00EC576B" w:rsidRPr="008C39DF">
        <w:rPr>
          <w:rFonts w:asciiTheme="majorBidi" w:hAnsiTheme="majorBidi" w:cstheme="majorBidi"/>
          <w:sz w:val="24"/>
          <w:szCs w:val="24"/>
          <w:lang w:val="en-GB"/>
        </w:rPr>
        <w:t xml:space="preserve"> </w:t>
      </w:r>
    </w:p>
    <w:p w14:paraId="3CE25514" w14:textId="77777777" w:rsidR="00D12672" w:rsidRPr="008C39DF" w:rsidRDefault="00D12672" w:rsidP="008C39DF">
      <w:pPr>
        <w:spacing w:after="80" w:line="276" w:lineRule="auto"/>
        <w:jc w:val="both"/>
        <w:rPr>
          <w:rFonts w:asciiTheme="majorBidi" w:eastAsia="Times New Roman" w:hAnsiTheme="majorBidi" w:cstheme="majorBidi"/>
          <w:sz w:val="24"/>
          <w:szCs w:val="24"/>
          <w:highlight w:val="yellow"/>
          <w:lang w:val="en-GB" w:eastAsia="lv-LV"/>
        </w:rPr>
      </w:pPr>
    </w:p>
    <w:p w14:paraId="51E6AF77" w14:textId="77777777" w:rsidR="00D12672" w:rsidRPr="008C39DF" w:rsidRDefault="00D12672" w:rsidP="008C39DF">
      <w:pPr>
        <w:spacing w:line="276" w:lineRule="auto"/>
        <w:jc w:val="both"/>
        <w:rPr>
          <w:rFonts w:asciiTheme="majorBidi" w:eastAsia="Times New Roman" w:hAnsiTheme="majorBidi" w:cstheme="majorBidi"/>
          <w:sz w:val="24"/>
          <w:szCs w:val="24"/>
          <w:highlight w:val="yellow"/>
          <w:lang w:val="en-GB" w:eastAsia="lv-LV"/>
        </w:rPr>
      </w:pPr>
    </w:p>
    <w:p w14:paraId="19E641D9" w14:textId="77777777" w:rsidR="00D12672" w:rsidRPr="00105B2A" w:rsidRDefault="00D12672" w:rsidP="008C39DF">
      <w:pPr>
        <w:spacing w:after="80" w:line="276" w:lineRule="auto"/>
        <w:jc w:val="both"/>
        <w:rPr>
          <w:rFonts w:asciiTheme="majorBidi" w:eastAsia="Times New Roman" w:hAnsiTheme="majorBidi" w:cstheme="majorBidi"/>
          <w:sz w:val="24"/>
          <w:szCs w:val="24"/>
          <w:lang w:val="en-GB" w:eastAsia="lv-LV"/>
        </w:rPr>
      </w:pPr>
      <w:r w:rsidRPr="00105B2A">
        <w:rPr>
          <w:rFonts w:asciiTheme="majorBidi" w:eastAsia="Times New Roman" w:hAnsiTheme="majorBidi" w:cstheme="majorBidi"/>
          <w:sz w:val="24"/>
          <w:szCs w:val="24"/>
          <w:u w:val="single"/>
          <w:lang w:val="en-GB" w:eastAsia="lv-LV"/>
        </w:rPr>
        <w:t>Appendices</w:t>
      </w:r>
      <w:r w:rsidRPr="00105B2A">
        <w:rPr>
          <w:rFonts w:asciiTheme="majorBidi" w:eastAsia="Times New Roman" w:hAnsiTheme="majorBidi" w:cstheme="majorBidi"/>
          <w:sz w:val="24"/>
          <w:szCs w:val="24"/>
          <w:lang w:val="en-GB" w:eastAsia="lv-LV"/>
        </w:rPr>
        <w:t>:</w:t>
      </w:r>
    </w:p>
    <w:p w14:paraId="3178DE9A" w14:textId="4B486DD4" w:rsidR="0041380C" w:rsidRPr="00105B2A" w:rsidRDefault="0041380C" w:rsidP="00105B2A">
      <w:pPr>
        <w:spacing w:after="80" w:line="276" w:lineRule="auto"/>
        <w:jc w:val="both"/>
        <w:rPr>
          <w:rFonts w:asciiTheme="majorBidi" w:eastAsia="Times New Roman" w:hAnsiTheme="majorBidi" w:cstheme="majorBidi"/>
          <w:iCs/>
          <w:sz w:val="24"/>
          <w:szCs w:val="24"/>
          <w:lang w:val="en-GB" w:eastAsia="lv-LV"/>
        </w:rPr>
      </w:pPr>
      <w:r w:rsidRPr="00105B2A">
        <w:rPr>
          <w:rFonts w:asciiTheme="majorBidi" w:eastAsia="Times New Roman" w:hAnsiTheme="majorBidi" w:cstheme="majorBidi"/>
          <w:sz w:val="24"/>
          <w:szCs w:val="24"/>
          <w:lang w:val="en-GB" w:eastAsia="lv-LV"/>
        </w:rPr>
        <w:t xml:space="preserve">Appendix 1 to Annex A </w:t>
      </w:r>
      <w:proofErr w:type="gramStart"/>
      <w:r w:rsidRPr="00105B2A">
        <w:rPr>
          <w:rFonts w:asciiTheme="majorBidi" w:eastAsia="Times New Roman" w:hAnsiTheme="majorBidi" w:cstheme="majorBidi"/>
          <w:iCs/>
          <w:sz w:val="24"/>
          <w:szCs w:val="24"/>
          <w:lang w:val="en-GB" w:eastAsia="lv-LV"/>
        </w:rPr>
        <w:t>–  LV</w:t>
      </w:r>
      <w:proofErr w:type="gramEnd"/>
      <w:r w:rsidRPr="00105B2A">
        <w:rPr>
          <w:rFonts w:asciiTheme="majorBidi" w:eastAsia="Times New Roman" w:hAnsiTheme="majorBidi" w:cstheme="majorBidi"/>
          <w:iCs/>
          <w:sz w:val="24"/>
          <w:szCs w:val="24"/>
          <w:lang w:val="en-GB" w:eastAsia="lv-LV"/>
        </w:rPr>
        <w:t xml:space="preserve"> update on wind parks and radars</w:t>
      </w:r>
      <w:r w:rsidR="00105B2A" w:rsidRPr="00105B2A">
        <w:rPr>
          <w:rFonts w:asciiTheme="majorBidi" w:eastAsia="Times New Roman" w:hAnsiTheme="majorBidi" w:cstheme="majorBidi"/>
          <w:iCs/>
          <w:sz w:val="24"/>
          <w:szCs w:val="24"/>
          <w:lang w:val="en-GB" w:eastAsia="lv-LV"/>
        </w:rPr>
        <w:t xml:space="preserve">; </w:t>
      </w:r>
      <w:r w:rsidR="008C39DF" w:rsidRPr="00105B2A">
        <w:rPr>
          <w:rFonts w:asciiTheme="majorBidi" w:eastAsia="Times New Roman" w:hAnsiTheme="majorBidi" w:cstheme="majorBidi"/>
          <w:iCs/>
          <w:sz w:val="24"/>
          <w:szCs w:val="24"/>
          <w:lang w:val="en-GB" w:eastAsia="lv-LV"/>
        </w:rPr>
        <w:t xml:space="preserve"> </w:t>
      </w:r>
    </w:p>
    <w:p w14:paraId="05007957" w14:textId="77777777" w:rsidR="00D12672" w:rsidRPr="008C39DF" w:rsidRDefault="00D12672" w:rsidP="008C39DF">
      <w:pPr>
        <w:spacing w:after="80" w:line="276" w:lineRule="auto"/>
        <w:jc w:val="both"/>
        <w:rPr>
          <w:rFonts w:asciiTheme="majorBidi" w:eastAsia="Times New Roman" w:hAnsiTheme="majorBidi" w:cstheme="majorBidi"/>
          <w:iCs/>
          <w:sz w:val="24"/>
          <w:szCs w:val="24"/>
          <w:lang w:val="en-GB" w:eastAsia="lv-LV"/>
        </w:rPr>
      </w:pPr>
      <w:r w:rsidRPr="008C39DF">
        <w:rPr>
          <w:rFonts w:asciiTheme="majorBidi" w:eastAsia="Times New Roman" w:hAnsiTheme="majorBidi" w:cstheme="majorBidi"/>
          <w:sz w:val="24"/>
          <w:szCs w:val="24"/>
          <w:lang w:val="en-GB" w:eastAsia="lv-LV"/>
        </w:rPr>
        <w:t xml:space="preserve">Appendix 2 to Annex A – </w:t>
      </w:r>
      <w:r w:rsidRPr="008C39DF">
        <w:rPr>
          <w:rFonts w:asciiTheme="majorBidi" w:eastAsia="Times New Roman" w:hAnsiTheme="majorBidi" w:cstheme="majorBidi"/>
          <w:iCs/>
          <w:sz w:val="24"/>
          <w:szCs w:val="24"/>
          <w:lang w:val="en-GB" w:eastAsia="lv-LV"/>
        </w:rPr>
        <w:t>The Baltic Defence College Update to the Baltic Defence Cooperation Ministerial Committee;</w:t>
      </w:r>
    </w:p>
    <w:p w14:paraId="7E3BA557" w14:textId="77777777" w:rsidR="00D12672" w:rsidRPr="008C39DF" w:rsidRDefault="00D12672" w:rsidP="008C39DF">
      <w:pPr>
        <w:spacing w:after="80" w:line="276" w:lineRule="auto"/>
        <w:jc w:val="both"/>
        <w:rPr>
          <w:rFonts w:asciiTheme="majorBidi" w:eastAsia="Times New Roman" w:hAnsiTheme="majorBidi" w:cstheme="majorBidi"/>
          <w:iCs/>
          <w:sz w:val="24"/>
          <w:szCs w:val="24"/>
          <w:lang w:val="en-GB" w:eastAsia="lv-LV"/>
        </w:rPr>
      </w:pPr>
      <w:r w:rsidRPr="008C39DF">
        <w:rPr>
          <w:rFonts w:asciiTheme="majorBidi" w:eastAsia="Times New Roman" w:hAnsiTheme="majorBidi" w:cstheme="majorBidi"/>
          <w:iCs/>
          <w:sz w:val="24"/>
          <w:szCs w:val="24"/>
          <w:lang w:val="en-GB" w:eastAsia="lv-LV"/>
        </w:rPr>
        <w:t xml:space="preserve">Appendix 3 to Annex A – </w:t>
      </w:r>
      <w:r w:rsidRPr="008C39DF">
        <w:rPr>
          <w:rFonts w:asciiTheme="majorBidi" w:eastAsia="Times New Roman" w:hAnsiTheme="majorBidi" w:cstheme="majorBidi"/>
          <w:sz w:val="24"/>
          <w:szCs w:val="24"/>
          <w:lang w:val="en-GB" w:eastAsia="lv-LV"/>
        </w:rPr>
        <w:t>The briefing of common capability interests and joint procurements</w:t>
      </w:r>
      <w:r w:rsidRPr="008C39DF">
        <w:rPr>
          <w:rFonts w:asciiTheme="majorBidi" w:eastAsia="Times New Roman" w:hAnsiTheme="majorBidi" w:cstheme="majorBidi"/>
          <w:iCs/>
          <w:sz w:val="24"/>
          <w:szCs w:val="24"/>
          <w:lang w:val="en-GB" w:eastAsia="lv-LV"/>
        </w:rPr>
        <w:t>;</w:t>
      </w:r>
    </w:p>
    <w:p w14:paraId="5142F749" w14:textId="77777777" w:rsidR="00D12672" w:rsidRPr="008C39DF" w:rsidRDefault="00D12672" w:rsidP="008C39DF">
      <w:pPr>
        <w:spacing w:after="80" w:line="276" w:lineRule="auto"/>
        <w:jc w:val="both"/>
        <w:rPr>
          <w:rFonts w:asciiTheme="majorBidi" w:eastAsia="Times New Roman" w:hAnsiTheme="majorBidi" w:cstheme="majorBidi"/>
          <w:sz w:val="24"/>
          <w:szCs w:val="24"/>
          <w:lang w:val="en-GB" w:eastAsia="lv-LV"/>
        </w:rPr>
      </w:pPr>
    </w:p>
    <w:p w14:paraId="11158EF4" w14:textId="77777777" w:rsidR="00D12672" w:rsidRPr="008C39DF" w:rsidRDefault="00D12672" w:rsidP="008C39DF">
      <w:pPr>
        <w:spacing w:line="276" w:lineRule="auto"/>
        <w:rPr>
          <w:rFonts w:asciiTheme="majorBidi" w:hAnsiTheme="majorBidi" w:cstheme="majorBidi"/>
          <w:sz w:val="24"/>
          <w:szCs w:val="24"/>
          <w:lang w:val="en-GB"/>
        </w:rPr>
      </w:pPr>
    </w:p>
    <w:sectPr w:rsidR="00D12672" w:rsidRPr="008C39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DE2D" w14:textId="77777777" w:rsidR="00005E2F" w:rsidRDefault="00005E2F" w:rsidP="00A1012C">
      <w:pPr>
        <w:spacing w:after="0" w:line="240" w:lineRule="auto"/>
      </w:pPr>
      <w:r>
        <w:separator/>
      </w:r>
    </w:p>
  </w:endnote>
  <w:endnote w:type="continuationSeparator" w:id="0">
    <w:p w14:paraId="531A40A1" w14:textId="77777777" w:rsidR="00005E2F" w:rsidRDefault="00005E2F" w:rsidP="00A1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D811" w14:textId="77777777" w:rsidR="00005E2F" w:rsidRDefault="00005E2F" w:rsidP="00A1012C">
      <w:pPr>
        <w:spacing w:after="0" w:line="240" w:lineRule="auto"/>
      </w:pPr>
      <w:r>
        <w:separator/>
      </w:r>
    </w:p>
  </w:footnote>
  <w:footnote w:type="continuationSeparator" w:id="0">
    <w:p w14:paraId="79802605" w14:textId="77777777" w:rsidR="00005E2F" w:rsidRDefault="00005E2F" w:rsidP="00A1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lang w:eastAsia="et-EE"/>
      </w:rPr>
      <w:id w:val="-648977582"/>
      <w:docPartObj>
        <w:docPartGallery w:val="Page Numbers (Top of Page)"/>
        <w:docPartUnique/>
      </w:docPartObj>
    </w:sdtPr>
    <w:sdtEndPr>
      <w:rPr>
        <w:noProof/>
      </w:rPr>
    </w:sdtEndPr>
    <w:sdtContent>
      <w:p w14:paraId="6F775092" w14:textId="77777777" w:rsidR="00A1012C" w:rsidRDefault="00A1012C" w:rsidP="00A1012C">
        <w:pPr>
          <w:tabs>
            <w:tab w:val="center" w:pos="4153"/>
            <w:tab w:val="right" w:pos="8306"/>
          </w:tabs>
          <w:spacing w:after="0" w:line="240" w:lineRule="auto"/>
          <w:ind w:left="2219" w:firstLine="3445"/>
          <w:jc w:val="right"/>
          <w:rPr>
            <w:rFonts w:ascii="Times New Roman" w:hAnsi="Times New Roman"/>
            <w:sz w:val="18"/>
            <w:szCs w:val="18"/>
            <w:lang w:eastAsia="et-EE"/>
          </w:rPr>
        </w:pPr>
        <w:r w:rsidRPr="00A1012C">
          <w:rPr>
            <w:rFonts w:ascii="Times New Roman" w:eastAsia="Times New Roman" w:hAnsi="Times New Roman"/>
            <w:b/>
            <w:bCs/>
            <w:sz w:val="18"/>
            <w:szCs w:val="18"/>
            <w:lang w:val="lv-LV" w:eastAsia="lv-LV"/>
          </w:rPr>
          <w:t>ASUTUSESISESEKS KASUTAMISEKS</w:t>
        </w:r>
        <w:r>
          <w:rPr>
            <w:rFonts w:ascii="Times New Roman" w:hAnsi="Times New Roman"/>
            <w:sz w:val="18"/>
            <w:szCs w:val="18"/>
            <w:lang w:eastAsia="et-EE"/>
          </w:rPr>
          <w:tab/>
        </w:r>
        <w:r w:rsidRPr="00A1012C">
          <w:rPr>
            <w:rFonts w:ascii="Times New Roman" w:eastAsia="Times New Roman" w:hAnsi="Times New Roman"/>
            <w:sz w:val="18"/>
            <w:szCs w:val="18"/>
            <w:lang w:val="fi-FI" w:eastAsia="lv-LV"/>
          </w:rPr>
          <w:t>Märge tehtud 30.04.2025 Kaitseministeeriumis</w:t>
        </w:r>
      </w:p>
      <w:p w14:paraId="4F5AEFE5" w14:textId="77777777" w:rsidR="00A1012C" w:rsidRPr="00A1012C" w:rsidRDefault="00A1012C" w:rsidP="00A1012C">
        <w:pPr>
          <w:tabs>
            <w:tab w:val="center" w:pos="4153"/>
            <w:tab w:val="right" w:pos="8306"/>
          </w:tabs>
          <w:spacing w:after="0" w:line="240" w:lineRule="auto"/>
          <w:ind w:left="2219" w:firstLine="3445"/>
          <w:jc w:val="right"/>
          <w:rPr>
            <w:rFonts w:ascii="Times New Roman" w:eastAsiaTheme="minorHAnsi" w:hAnsi="Times New Roman"/>
            <w:sz w:val="18"/>
            <w:szCs w:val="18"/>
            <w:lang w:eastAsia="et-EE"/>
          </w:rPr>
        </w:pPr>
        <w:r w:rsidRPr="00A1012C">
          <w:rPr>
            <w:rFonts w:ascii="Times New Roman" w:eastAsia="Times New Roman" w:hAnsi="Times New Roman"/>
            <w:sz w:val="18"/>
            <w:szCs w:val="18"/>
            <w:lang w:val="fi-FI" w:eastAsia="lv-LV"/>
          </w:rPr>
          <w:t>Juurdepääsupiirang kehtib kuni 30.04.2030</w:t>
        </w:r>
      </w:p>
      <w:p w14:paraId="2D5493CA" w14:textId="77777777" w:rsidR="008C39DF" w:rsidRDefault="00A1012C" w:rsidP="00A1012C">
        <w:pPr>
          <w:spacing w:after="0" w:line="240" w:lineRule="auto"/>
          <w:jc w:val="right"/>
          <w:rPr>
            <w:rFonts w:ascii="Times New Roman" w:eastAsia="Times New Roman" w:hAnsi="Times New Roman"/>
            <w:sz w:val="18"/>
            <w:szCs w:val="18"/>
            <w:lang w:val="fi-FI" w:eastAsia="lv-LV"/>
          </w:rPr>
        </w:pPr>
        <w:r w:rsidRPr="00A1012C">
          <w:rPr>
            <w:rFonts w:ascii="Times New Roman" w:eastAsia="Times New Roman" w:hAnsi="Times New Roman"/>
            <w:sz w:val="18"/>
            <w:szCs w:val="18"/>
            <w:lang w:val="fi-FI" w:eastAsia="lv-LV"/>
          </w:rPr>
          <w:tab/>
          <w:t>Alus: AvTS § 35 lg 1 p 3</w:t>
        </w:r>
      </w:p>
      <w:p w14:paraId="6EB1F722" w14:textId="7EAC26AC" w:rsidR="00A1012C" w:rsidRPr="00A1012C" w:rsidRDefault="00005E2F" w:rsidP="00A1012C">
        <w:pPr>
          <w:spacing w:after="0" w:line="240" w:lineRule="auto"/>
          <w:jc w:val="right"/>
          <w:rPr>
            <w:rFonts w:ascii="Times New Roman" w:hAnsi="Times New Roman"/>
            <w:noProof/>
            <w:sz w:val="18"/>
            <w:szCs w:val="18"/>
            <w:lang w:eastAsia="et-EE"/>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AFA"/>
    <w:multiLevelType w:val="hybridMultilevel"/>
    <w:tmpl w:val="7F92AC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F695C10"/>
    <w:multiLevelType w:val="hybridMultilevel"/>
    <w:tmpl w:val="1466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C162372"/>
    <w:multiLevelType w:val="hybridMultilevel"/>
    <w:tmpl w:val="B4D84F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6B4F51"/>
    <w:multiLevelType w:val="hybridMultilevel"/>
    <w:tmpl w:val="DDDE4938"/>
    <w:lvl w:ilvl="0" w:tplc="DC0A0E8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6D55ED"/>
    <w:multiLevelType w:val="hybridMultilevel"/>
    <w:tmpl w:val="4A146D08"/>
    <w:lvl w:ilvl="0" w:tplc="61F466C4">
      <w:start w:val="1"/>
      <w:numFmt w:val="decimal"/>
      <w:lvlText w:val="%1."/>
      <w:lvlJc w:val="left"/>
      <w:pPr>
        <w:ind w:left="1077" w:hanging="360"/>
      </w:pPr>
      <w:rPr>
        <w:strike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31AB2852"/>
    <w:multiLevelType w:val="hybridMultilevel"/>
    <w:tmpl w:val="3F68FCC0"/>
    <w:lvl w:ilvl="0" w:tplc="EA00A43C">
      <w:start w:val="1"/>
      <w:numFmt w:val="decimal"/>
      <w:lvlText w:val="%1."/>
      <w:lvlJc w:val="left"/>
      <w:pPr>
        <w:ind w:left="1069" w:hanging="360"/>
      </w:pPr>
      <w:rPr>
        <w:rFonts w:hint="default"/>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D00F56"/>
    <w:multiLevelType w:val="hybridMultilevel"/>
    <w:tmpl w:val="4A146D08"/>
    <w:lvl w:ilvl="0" w:tplc="61F466C4">
      <w:start w:val="1"/>
      <w:numFmt w:val="decimal"/>
      <w:lvlText w:val="%1."/>
      <w:lvlJc w:val="left"/>
      <w:pPr>
        <w:ind w:left="1077" w:hanging="360"/>
      </w:pPr>
      <w:rPr>
        <w:strike w:val="0"/>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FA81CC8"/>
    <w:multiLevelType w:val="hybridMultilevel"/>
    <w:tmpl w:val="DA966AC8"/>
    <w:lvl w:ilvl="0" w:tplc="E53818C4">
      <w:start w:val="1"/>
      <w:numFmt w:val="bullet"/>
      <w:lvlText w:val="●"/>
      <w:lvlJc w:val="left"/>
      <w:pPr>
        <w:tabs>
          <w:tab w:val="num" w:pos="720"/>
        </w:tabs>
        <w:ind w:left="720" w:hanging="360"/>
      </w:pPr>
      <w:rPr>
        <w:rFonts w:ascii="Open Sans" w:hAnsi="Open Sans" w:hint="default"/>
      </w:rPr>
    </w:lvl>
    <w:lvl w:ilvl="1" w:tplc="8BD25FC0" w:tentative="1">
      <w:start w:val="1"/>
      <w:numFmt w:val="bullet"/>
      <w:lvlText w:val="●"/>
      <w:lvlJc w:val="left"/>
      <w:pPr>
        <w:tabs>
          <w:tab w:val="num" w:pos="1440"/>
        </w:tabs>
        <w:ind w:left="1440" w:hanging="360"/>
      </w:pPr>
      <w:rPr>
        <w:rFonts w:ascii="Open Sans" w:hAnsi="Open Sans" w:hint="default"/>
      </w:rPr>
    </w:lvl>
    <w:lvl w:ilvl="2" w:tplc="AA3AF598" w:tentative="1">
      <w:start w:val="1"/>
      <w:numFmt w:val="bullet"/>
      <w:lvlText w:val="●"/>
      <w:lvlJc w:val="left"/>
      <w:pPr>
        <w:tabs>
          <w:tab w:val="num" w:pos="2160"/>
        </w:tabs>
        <w:ind w:left="2160" w:hanging="360"/>
      </w:pPr>
      <w:rPr>
        <w:rFonts w:ascii="Open Sans" w:hAnsi="Open Sans" w:hint="default"/>
      </w:rPr>
    </w:lvl>
    <w:lvl w:ilvl="3" w:tplc="6B122F9C" w:tentative="1">
      <w:start w:val="1"/>
      <w:numFmt w:val="bullet"/>
      <w:lvlText w:val="●"/>
      <w:lvlJc w:val="left"/>
      <w:pPr>
        <w:tabs>
          <w:tab w:val="num" w:pos="2880"/>
        </w:tabs>
        <w:ind w:left="2880" w:hanging="360"/>
      </w:pPr>
      <w:rPr>
        <w:rFonts w:ascii="Open Sans" w:hAnsi="Open Sans" w:hint="default"/>
      </w:rPr>
    </w:lvl>
    <w:lvl w:ilvl="4" w:tplc="C9F40C6E" w:tentative="1">
      <w:start w:val="1"/>
      <w:numFmt w:val="bullet"/>
      <w:lvlText w:val="●"/>
      <w:lvlJc w:val="left"/>
      <w:pPr>
        <w:tabs>
          <w:tab w:val="num" w:pos="3600"/>
        </w:tabs>
        <w:ind w:left="3600" w:hanging="360"/>
      </w:pPr>
      <w:rPr>
        <w:rFonts w:ascii="Open Sans" w:hAnsi="Open Sans" w:hint="default"/>
      </w:rPr>
    </w:lvl>
    <w:lvl w:ilvl="5" w:tplc="53B6F422" w:tentative="1">
      <w:start w:val="1"/>
      <w:numFmt w:val="bullet"/>
      <w:lvlText w:val="●"/>
      <w:lvlJc w:val="left"/>
      <w:pPr>
        <w:tabs>
          <w:tab w:val="num" w:pos="4320"/>
        </w:tabs>
        <w:ind w:left="4320" w:hanging="360"/>
      </w:pPr>
      <w:rPr>
        <w:rFonts w:ascii="Open Sans" w:hAnsi="Open Sans" w:hint="default"/>
      </w:rPr>
    </w:lvl>
    <w:lvl w:ilvl="6" w:tplc="5F56EB5A" w:tentative="1">
      <w:start w:val="1"/>
      <w:numFmt w:val="bullet"/>
      <w:lvlText w:val="●"/>
      <w:lvlJc w:val="left"/>
      <w:pPr>
        <w:tabs>
          <w:tab w:val="num" w:pos="5040"/>
        </w:tabs>
        <w:ind w:left="5040" w:hanging="360"/>
      </w:pPr>
      <w:rPr>
        <w:rFonts w:ascii="Open Sans" w:hAnsi="Open Sans" w:hint="default"/>
      </w:rPr>
    </w:lvl>
    <w:lvl w:ilvl="7" w:tplc="72CA2D9E" w:tentative="1">
      <w:start w:val="1"/>
      <w:numFmt w:val="bullet"/>
      <w:lvlText w:val="●"/>
      <w:lvlJc w:val="left"/>
      <w:pPr>
        <w:tabs>
          <w:tab w:val="num" w:pos="5760"/>
        </w:tabs>
        <w:ind w:left="5760" w:hanging="360"/>
      </w:pPr>
      <w:rPr>
        <w:rFonts w:ascii="Open Sans" w:hAnsi="Open Sans" w:hint="default"/>
      </w:rPr>
    </w:lvl>
    <w:lvl w:ilvl="8" w:tplc="804EB10E" w:tentative="1">
      <w:start w:val="1"/>
      <w:numFmt w:val="bullet"/>
      <w:lvlText w:val="●"/>
      <w:lvlJc w:val="left"/>
      <w:pPr>
        <w:tabs>
          <w:tab w:val="num" w:pos="6480"/>
        </w:tabs>
        <w:ind w:left="6480" w:hanging="360"/>
      </w:pPr>
      <w:rPr>
        <w:rFonts w:ascii="Open Sans" w:hAnsi="Open Sans" w:hint="default"/>
      </w:rPr>
    </w:lvl>
  </w:abstractNum>
  <w:abstractNum w:abstractNumId="8" w15:restartNumberingAfterBreak="0">
    <w:nsid w:val="62355C63"/>
    <w:multiLevelType w:val="hybridMultilevel"/>
    <w:tmpl w:val="9684D92A"/>
    <w:lvl w:ilvl="0" w:tplc="14127A38">
      <w:start w:val="1"/>
      <w:numFmt w:val="decimal"/>
      <w:lvlText w:val="%1."/>
      <w:lvlJc w:val="left"/>
      <w:pPr>
        <w:ind w:left="1069" w:hanging="360"/>
      </w:pPr>
      <w:rPr>
        <w:rFonts w:hint="default"/>
        <w:i w:val="0"/>
        <w:strike w:val="0"/>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C961A3"/>
    <w:multiLevelType w:val="hybridMultilevel"/>
    <w:tmpl w:val="78A858FE"/>
    <w:lvl w:ilvl="0" w:tplc="14127A38">
      <w:start w:val="1"/>
      <w:numFmt w:val="decimal"/>
      <w:lvlText w:val="%1."/>
      <w:lvlJc w:val="left"/>
      <w:pPr>
        <w:ind w:left="1069" w:hanging="360"/>
      </w:pPr>
      <w:rPr>
        <w:rFonts w:hint="default"/>
        <w:i w:val="0"/>
        <w:strike w:val="0"/>
        <w:color w:val="auto"/>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8"/>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2C"/>
    <w:rsid w:val="00005E2F"/>
    <w:rsid w:val="00027815"/>
    <w:rsid w:val="00032D4D"/>
    <w:rsid w:val="00052CD2"/>
    <w:rsid w:val="000A066E"/>
    <w:rsid w:val="00105B2A"/>
    <w:rsid w:val="001B7594"/>
    <w:rsid w:val="00215B4B"/>
    <w:rsid w:val="002404E7"/>
    <w:rsid w:val="00267C73"/>
    <w:rsid w:val="002B2800"/>
    <w:rsid w:val="002F5ACC"/>
    <w:rsid w:val="003622B7"/>
    <w:rsid w:val="003C3A3D"/>
    <w:rsid w:val="003D3701"/>
    <w:rsid w:val="00400206"/>
    <w:rsid w:val="0041380C"/>
    <w:rsid w:val="00457234"/>
    <w:rsid w:val="004C2494"/>
    <w:rsid w:val="00503C95"/>
    <w:rsid w:val="00555C5F"/>
    <w:rsid w:val="005F011B"/>
    <w:rsid w:val="00641D05"/>
    <w:rsid w:val="00694358"/>
    <w:rsid w:val="00747DF3"/>
    <w:rsid w:val="008B6C15"/>
    <w:rsid w:val="008C39DF"/>
    <w:rsid w:val="008E1A40"/>
    <w:rsid w:val="008F57B5"/>
    <w:rsid w:val="00911155"/>
    <w:rsid w:val="009C1452"/>
    <w:rsid w:val="009E4C99"/>
    <w:rsid w:val="00A0472A"/>
    <w:rsid w:val="00A1012C"/>
    <w:rsid w:val="00A45B19"/>
    <w:rsid w:val="00A67F36"/>
    <w:rsid w:val="00A8589C"/>
    <w:rsid w:val="00AA42C4"/>
    <w:rsid w:val="00AC7873"/>
    <w:rsid w:val="00B338BF"/>
    <w:rsid w:val="00B7488F"/>
    <w:rsid w:val="00B772BE"/>
    <w:rsid w:val="00B9783E"/>
    <w:rsid w:val="00BD422C"/>
    <w:rsid w:val="00BF79B4"/>
    <w:rsid w:val="00C35A41"/>
    <w:rsid w:val="00CA622B"/>
    <w:rsid w:val="00D12672"/>
    <w:rsid w:val="00E504C1"/>
    <w:rsid w:val="00E864E1"/>
    <w:rsid w:val="00EC576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DCF3"/>
  <w15:chartTrackingRefBased/>
  <w15:docId w15:val="{2282F547-FA12-4425-9E08-DE91D866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72"/>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1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12C"/>
  </w:style>
  <w:style w:type="paragraph" w:styleId="Footer">
    <w:name w:val="footer"/>
    <w:basedOn w:val="Normal"/>
    <w:link w:val="FooterChar"/>
    <w:uiPriority w:val="99"/>
    <w:unhideWhenUsed/>
    <w:rsid w:val="00A101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12C"/>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D12672"/>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D12672"/>
    <w:rPr>
      <w:rFonts w:ascii="Calibri" w:eastAsia="Calibri" w:hAnsi="Calibri" w:cs="Times New Roman"/>
    </w:rPr>
  </w:style>
  <w:style w:type="table" w:styleId="TableGrid">
    <w:name w:val="Table Grid"/>
    <w:basedOn w:val="TableNormal"/>
    <w:uiPriority w:val="39"/>
    <w:rsid w:val="002404E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A4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A42C4"/>
    <w:rPr>
      <w:sz w:val="16"/>
      <w:szCs w:val="16"/>
    </w:rPr>
  </w:style>
  <w:style w:type="paragraph" w:styleId="CommentText">
    <w:name w:val="annotation text"/>
    <w:basedOn w:val="Normal"/>
    <w:link w:val="CommentTextChar"/>
    <w:uiPriority w:val="99"/>
    <w:semiHidden/>
    <w:unhideWhenUsed/>
    <w:rsid w:val="00AA42C4"/>
    <w:pPr>
      <w:spacing w:line="240" w:lineRule="auto"/>
    </w:pPr>
    <w:rPr>
      <w:sz w:val="20"/>
      <w:szCs w:val="20"/>
    </w:rPr>
  </w:style>
  <w:style w:type="character" w:customStyle="1" w:styleId="CommentTextChar">
    <w:name w:val="Comment Text Char"/>
    <w:basedOn w:val="DefaultParagraphFont"/>
    <w:link w:val="CommentText"/>
    <w:uiPriority w:val="99"/>
    <w:semiHidden/>
    <w:rsid w:val="00AA42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42C4"/>
    <w:rPr>
      <w:b/>
      <w:bCs/>
    </w:rPr>
  </w:style>
  <w:style w:type="character" w:customStyle="1" w:styleId="CommentSubjectChar">
    <w:name w:val="Comment Subject Char"/>
    <w:basedOn w:val="CommentTextChar"/>
    <w:link w:val="CommentSubject"/>
    <w:uiPriority w:val="99"/>
    <w:semiHidden/>
    <w:rsid w:val="00AA42C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8723">
      <w:bodyDiv w:val="1"/>
      <w:marLeft w:val="0"/>
      <w:marRight w:val="0"/>
      <w:marTop w:val="0"/>
      <w:marBottom w:val="0"/>
      <w:divBdr>
        <w:top w:val="none" w:sz="0" w:space="0" w:color="auto"/>
        <w:left w:val="none" w:sz="0" w:space="0" w:color="auto"/>
        <w:bottom w:val="none" w:sz="0" w:space="0" w:color="auto"/>
        <w:right w:val="none" w:sz="0" w:space="0" w:color="auto"/>
      </w:divBdr>
      <w:divsChild>
        <w:div w:id="247429006">
          <w:marLeft w:val="706"/>
          <w:marRight w:val="0"/>
          <w:marTop w:val="0"/>
          <w:marBottom w:val="198"/>
          <w:divBdr>
            <w:top w:val="none" w:sz="0" w:space="0" w:color="auto"/>
            <w:left w:val="none" w:sz="0" w:space="0" w:color="auto"/>
            <w:bottom w:val="none" w:sz="0" w:space="0" w:color="auto"/>
            <w:right w:val="none" w:sz="0" w:space="0" w:color="auto"/>
          </w:divBdr>
        </w:div>
      </w:divsChild>
    </w:div>
    <w:div w:id="1376346786">
      <w:bodyDiv w:val="1"/>
      <w:marLeft w:val="0"/>
      <w:marRight w:val="0"/>
      <w:marTop w:val="0"/>
      <w:marBottom w:val="0"/>
      <w:divBdr>
        <w:top w:val="none" w:sz="0" w:space="0" w:color="auto"/>
        <w:left w:val="none" w:sz="0" w:space="0" w:color="auto"/>
        <w:bottom w:val="none" w:sz="0" w:space="0" w:color="auto"/>
        <w:right w:val="none" w:sz="0" w:space="0" w:color="auto"/>
      </w:divBdr>
    </w:div>
    <w:div w:id="1457021829">
      <w:bodyDiv w:val="1"/>
      <w:marLeft w:val="0"/>
      <w:marRight w:val="0"/>
      <w:marTop w:val="0"/>
      <w:marBottom w:val="0"/>
      <w:divBdr>
        <w:top w:val="none" w:sz="0" w:space="0" w:color="auto"/>
        <w:left w:val="none" w:sz="0" w:space="0" w:color="auto"/>
        <w:bottom w:val="none" w:sz="0" w:space="0" w:color="auto"/>
        <w:right w:val="none" w:sz="0" w:space="0" w:color="auto"/>
      </w:divBdr>
    </w:div>
    <w:div w:id="1879510820">
      <w:bodyDiv w:val="1"/>
      <w:marLeft w:val="0"/>
      <w:marRight w:val="0"/>
      <w:marTop w:val="0"/>
      <w:marBottom w:val="0"/>
      <w:divBdr>
        <w:top w:val="none" w:sz="0" w:space="0" w:color="auto"/>
        <w:left w:val="none" w:sz="0" w:space="0" w:color="auto"/>
        <w:bottom w:val="none" w:sz="0" w:space="0" w:color="auto"/>
        <w:right w:val="none" w:sz="0" w:space="0" w:color="auto"/>
      </w:divBdr>
    </w:div>
    <w:div w:id="21278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1150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Lest</dc:creator>
  <cp:keywords/>
  <dc:description/>
  <cp:lastModifiedBy>Anna-Maria Lest</cp:lastModifiedBy>
  <cp:revision>8</cp:revision>
  <dcterms:created xsi:type="dcterms:W3CDTF">2025-05-14T13:52:00Z</dcterms:created>
  <dcterms:modified xsi:type="dcterms:W3CDTF">2025-05-23T10:46:00Z</dcterms:modified>
</cp:coreProperties>
</file>